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B0" w:rsidRDefault="00000F1D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AP1P9O38L"/>
      <w:bookmarkEnd w:id="0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AP1VRK3EG"/>
      <w:bookmarkEnd w:id="1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AP27S03D0"/>
      <w:bookmarkEnd w:id="2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Default="00303233" w:rsidP="00303233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303233" w:rsidRPr="00685BB0" w:rsidRDefault="00303233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685BB0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bssPhr29"/>
      <w:bookmarkStart w:id="4" w:name="ZAP1ST23CF"/>
      <w:bookmarkStart w:id="5" w:name="ZAP22BK3E0"/>
      <w:bookmarkStart w:id="6" w:name="ZAP22F63E1"/>
      <w:bookmarkStart w:id="7" w:name="bssPhr30"/>
      <w:bookmarkStart w:id="8" w:name="ZAP1O4039F"/>
      <w:bookmarkStart w:id="9" w:name="ZAP1TII3B0"/>
      <w:bookmarkEnd w:id="3"/>
      <w:bookmarkEnd w:id="4"/>
      <w:bookmarkEnd w:id="5"/>
      <w:bookmarkEnd w:id="6"/>
      <w:bookmarkEnd w:id="7"/>
      <w:bookmarkEnd w:id="8"/>
      <w:bookmarkEnd w:id="9"/>
      <w:r w:rsidRPr="00685BB0">
        <w:rPr>
          <w:rFonts w:ascii="Times New Roman" w:eastAsia="Times New Roman" w:hAnsi="Times New Roman" w:cs="Times New Roman"/>
          <w:sz w:val="24"/>
          <w:szCs w:val="24"/>
        </w:rPr>
        <w:t>ПРОГНОЗНЫЕ СВЕДЕНИЯ</w:t>
      </w:r>
      <w:r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AP1PEA3D7"/>
      <w:bookmarkEnd w:id="10"/>
      <w:r w:rsidRPr="00685BB0">
        <w:rPr>
          <w:rFonts w:ascii="Times New Roman" w:eastAsia="Times New Roman" w:hAnsi="Times New Roman" w:cs="Times New Roman"/>
          <w:sz w:val="24"/>
          <w:szCs w:val="24"/>
        </w:rPr>
        <w:t xml:space="preserve">о расходах за технологическое присоединение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  <w:gridCol w:w="6168"/>
      </w:tblGrid>
      <w:tr w:rsidR="00685BB0" w:rsidRPr="00685BB0" w:rsidTr="00685BB0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685BB0" w:rsidRPr="00685BB0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685BB0" w:rsidRPr="00685BB0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F3243" w:rsidP="001D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8D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ZAP24DQ3FQ"/>
            <w:bookmarkStart w:id="12" w:name="bssPhr31"/>
            <w:bookmarkEnd w:id="11"/>
            <w:bookmarkEnd w:id="1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FF3243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4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D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685BB0" w:rsidRPr="0098051A" w:rsidTr="00685B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ZAP27FC3DO"/>
            <w:bookmarkStart w:id="14" w:name="bssPhr32"/>
            <w:bookmarkEnd w:id="13"/>
            <w:bookmarkEnd w:id="14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(наименование сетевой организации) </w:t>
            </w:r>
          </w:p>
        </w:tc>
      </w:tr>
    </w:tbl>
    <w:p w:rsidR="00685BB0" w:rsidRPr="0098051A" w:rsidRDefault="00685BB0" w:rsidP="00685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" w:name="ZAP1RHO3BD"/>
      <w:bookmarkStart w:id="16" w:name="ZAP210A3CU"/>
      <w:bookmarkEnd w:id="15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99"/>
        <w:gridCol w:w="1234"/>
        <w:gridCol w:w="197"/>
        <w:gridCol w:w="195"/>
        <w:gridCol w:w="324"/>
        <w:gridCol w:w="181"/>
        <w:gridCol w:w="5961"/>
      </w:tblGrid>
      <w:tr w:rsidR="00685BB0" w:rsidRPr="0098051A" w:rsidTr="00AB119C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ZAP213S3CV"/>
            <w:bookmarkStart w:id="18" w:name="bssPhr33"/>
            <w:bookmarkEnd w:id="17"/>
            <w:bookmarkEnd w:id="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Полное наименование </w:t>
            </w:r>
          </w:p>
        </w:tc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43349"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F28" w:rsidRPr="0098051A" w:rsidTr="00466F28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F28" w:rsidRPr="0098051A" w:rsidRDefault="00466F28" w:rsidP="00435A2F">
            <w:pPr>
              <w:spacing w:after="0" w:line="240" w:lineRule="auto"/>
              <w:ind w:left="-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ZAP1QRG3A3"/>
            <w:bookmarkStart w:id="20" w:name="bssPhr34"/>
            <w:bookmarkEnd w:id="19"/>
            <w:bookmarkEnd w:id="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Сокращенное    наименование ООО</w:t>
            </w:r>
            <w:r w:rsidR="00FE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ZAP1TCE3AG"/>
            <w:bookmarkStart w:id="22" w:name="bssPhr35"/>
            <w:bookmarkEnd w:id="21"/>
            <w:bookmarkEnd w:id="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Место нахождения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E7078" w:rsidP="0054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427000, УР, с.Завьялово, ул.</w:t>
            </w:r>
            <w:r w:rsidR="00542AF7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Садовая, д. 1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ZAP1PC43A5"/>
            <w:bookmarkStart w:id="24" w:name="bssPhr36"/>
            <w:bookmarkEnd w:id="23"/>
            <w:bookmarkEnd w:id="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Адрес юридического лица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54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427000, УР, с.Завьялово, </w:t>
            </w:r>
            <w:r w:rsidR="00542AF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д. 1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ZAP1V4M3J1"/>
            <w:bookmarkStart w:id="26" w:name="bssPhr37"/>
            <w:bookmarkEnd w:id="25"/>
            <w:bookmarkEnd w:id="2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ИНН 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75E2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1841004333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ZAP271C3HR"/>
            <w:bookmarkStart w:id="28" w:name="bssPhr38"/>
            <w:bookmarkEnd w:id="27"/>
            <w:bookmarkEnd w:id="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КПП 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75E2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184101001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ZAP2GH83IM"/>
            <w:bookmarkStart w:id="30" w:name="bssPhr39"/>
            <w:bookmarkEnd w:id="29"/>
            <w:bookmarkEnd w:id="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Ф.И.О. руководителя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E7078" w:rsidP="00B7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Елена Александровна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ZAP1LVE38R"/>
            <w:bookmarkStart w:id="32" w:name="bssPhr40"/>
            <w:bookmarkEnd w:id="31"/>
            <w:bookmarkEnd w:id="3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Адрес электронной почты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zav.energo@mail.ru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ZAP1QQO386"/>
            <w:bookmarkStart w:id="34" w:name="bssPhr41"/>
            <w:bookmarkEnd w:id="33"/>
            <w:bookmarkEnd w:id="3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Контактный телефон </w:t>
            </w: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FE7078" w:rsidRDefault="00FE70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97-22-34, 97-22-35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ZAP1ONC36U"/>
            <w:bookmarkStart w:id="36" w:name="bssPhr42"/>
            <w:bookmarkEnd w:id="35"/>
            <w:bookmarkEnd w:id="3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Факс </w:t>
            </w: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FE7078" w:rsidRDefault="00FE70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97-22-35</w:t>
            </w:r>
          </w:p>
        </w:tc>
      </w:tr>
    </w:tbl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7" w:name="bssPhr43"/>
      <w:bookmarkStart w:id="38" w:name="ZAP1MU2397"/>
      <w:bookmarkStart w:id="39" w:name="ZAP1SCK3AO"/>
      <w:bookmarkStart w:id="40" w:name="ZAP1SG63AP"/>
      <w:bookmarkEnd w:id="37"/>
      <w:bookmarkEnd w:id="38"/>
      <w:bookmarkEnd w:id="39"/>
      <w:bookmarkEnd w:id="40"/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1" w:name="ZAP1UOA3A6"/>
      <w:bookmarkEnd w:id="41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2" w:name="ZAP25A63G1"/>
      <w:bookmarkEnd w:id="42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3" w:name="ZAP2BC23FO"/>
      <w:bookmarkEnd w:id="43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9964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4" w:name="bssPhr44"/>
      <w:bookmarkStart w:id="45" w:name="ZAP24UE3DD"/>
      <w:bookmarkStart w:id="46" w:name="ZAP2AD03EU"/>
      <w:bookmarkStart w:id="47" w:name="ZAP2AGI3EV"/>
      <w:bookmarkEnd w:id="44"/>
      <w:bookmarkEnd w:id="45"/>
      <w:bookmarkEnd w:id="46"/>
      <w:bookmarkEnd w:id="47"/>
      <w:r w:rsidR="00996442">
        <w:rPr>
          <w:rFonts w:ascii="Times New Roman" w:eastAsia="Times New Roman" w:hAnsi="Times New Roman" w:cs="Times New Roman"/>
          <w:sz w:val="24"/>
          <w:szCs w:val="24"/>
        </w:rPr>
        <w:tab/>
      </w:r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ssPhr45"/>
      <w:bookmarkStart w:id="49" w:name="ZAP21DI3DT"/>
      <w:bookmarkStart w:id="50" w:name="ZAP26S43FE"/>
      <w:bookmarkStart w:id="51" w:name="ZAP26VM3FF"/>
      <w:bookmarkEnd w:id="48"/>
      <w:bookmarkEnd w:id="49"/>
      <w:bookmarkEnd w:id="50"/>
      <w:bookmarkEnd w:id="51"/>
      <w:r w:rsidRPr="0098051A">
        <w:rPr>
          <w:rFonts w:ascii="Times New Roman" w:eastAsia="Times New Roman" w:hAnsi="Times New Roman" w:cs="Times New Roman"/>
          <w:sz w:val="24"/>
          <w:szCs w:val="24"/>
        </w:rPr>
        <w:t>СТАНДАРТИЗИРОВАННЫЕ ТАРИФНЫЕ СТАВКИ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2" w:name="ZAP1TV43AN"/>
      <w:bookmarkEnd w:id="52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</w:t>
      </w:r>
      <w:r w:rsidR="00134E58" w:rsidRPr="00134E58">
        <w:rPr>
          <w:rFonts w:ascii="Times New Roman" w:eastAsia="Times New Roman" w:hAnsi="Times New Roman" w:cs="Times New Roman"/>
          <w:bCs/>
          <w:sz w:val="24"/>
          <w:szCs w:val="24"/>
        </w:rPr>
        <w:t>менее 8900 кВт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5395"/>
        <w:gridCol w:w="2413"/>
      </w:tblGrid>
      <w:tr w:rsidR="00685BB0" w:rsidRPr="0098051A" w:rsidTr="00685BB0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134E58" w:rsidRDefault="00685BB0" w:rsidP="00685B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ZAP29I23H3"/>
            <w:bookmarkStart w:id="54" w:name="bssPhr46"/>
            <w:bookmarkEnd w:id="53"/>
            <w:bookmarkEnd w:id="54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7B0BCE" w:rsidP="007C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="002C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ZAP2AHU3HQ"/>
            <w:bookmarkStart w:id="56" w:name="bssPhr47"/>
            <w:bookmarkEnd w:id="55"/>
            <w:bookmarkEnd w:id="56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(наименование сетевой организации)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7B0BCE" w:rsidP="008D1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ZAP244C3EN"/>
            <w:bookmarkStart w:id="58" w:name="bssPhr48"/>
            <w:bookmarkEnd w:id="57"/>
            <w:bookmarkEnd w:id="58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85BB0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4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D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85BB0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</w:tbl>
    <w:p w:rsidR="00685BB0" w:rsidRPr="0098051A" w:rsidRDefault="00685BB0" w:rsidP="00685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9" w:name="ZAP283E3G7"/>
      <w:bookmarkStart w:id="60" w:name="ZAP2DI03HO"/>
      <w:bookmarkEnd w:id="59"/>
      <w:bookmarkEnd w:id="60"/>
    </w:p>
    <w:tbl>
      <w:tblPr>
        <w:tblW w:w="91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1326"/>
        <w:gridCol w:w="2109"/>
        <w:gridCol w:w="1297"/>
        <w:gridCol w:w="432"/>
        <w:gridCol w:w="1297"/>
        <w:gridCol w:w="76"/>
        <w:gridCol w:w="1297"/>
        <w:gridCol w:w="30"/>
        <w:gridCol w:w="1317"/>
      </w:tblGrid>
      <w:tr w:rsidR="0062786A" w:rsidRPr="0098051A" w:rsidTr="00811228">
        <w:trPr>
          <w:tblCellSpacing w:w="15" w:type="dxa"/>
        </w:trPr>
        <w:tc>
          <w:tcPr>
            <w:tcW w:w="1281" w:type="dxa"/>
            <w:vAlign w:val="center"/>
            <w:hideMark/>
          </w:tcPr>
          <w:p w:rsidR="0062786A" w:rsidRPr="0098051A" w:rsidRDefault="0062786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Align w:val="center"/>
            <w:hideMark/>
          </w:tcPr>
          <w:p w:rsidR="0062786A" w:rsidRPr="0098051A" w:rsidRDefault="0062786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:rsidR="0062786A" w:rsidRPr="0098051A" w:rsidRDefault="0062786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  <w:hideMark/>
          </w:tcPr>
          <w:p w:rsidR="0062786A" w:rsidRPr="0098051A" w:rsidRDefault="0062786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  <w:hideMark/>
          </w:tcPr>
          <w:p w:rsidR="0062786A" w:rsidRPr="0098051A" w:rsidRDefault="0062786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gridAfter w:val="1"/>
          <w:wAfter w:w="1272" w:type="dxa"/>
          <w:tblCellSpacing w:w="15" w:type="dxa"/>
        </w:trPr>
        <w:tc>
          <w:tcPr>
            <w:tcW w:w="339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ZAP2DLI3HP"/>
            <w:bookmarkStart w:id="62" w:name="bssPhr49"/>
            <w:bookmarkEnd w:id="61"/>
            <w:bookmarkEnd w:id="6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стандартизированных тарифных ставок </w:t>
            </w: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ZAP20LQ3CR"/>
            <w:bookmarkEnd w:id="6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70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ZAP21UG3C8"/>
            <w:bookmarkEnd w:id="6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Стандартизированные тарифные ставки </w:t>
            </w:r>
          </w:p>
        </w:tc>
      </w:tr>
      <w:tr w:rsidR="0062786A" w:rsidRPr="0098051A" w:rsidTr="00811228">
        <w:trPr>
          <w:gridAfter w:val="1"/>
          <w:wAfter w:w="1272" w:type="dxa"/>
          <w:tblCellSpacing w:w="15" w:type="dxa"/>
        </w:trPr>
        <w:tc>
          <w:tcPr>
            <w:tcW w:w="339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ZAP1RUK3GK"/>
            <w:bookmarkStart w:id="66" w:name="bssPhr50"/>
            <w:bookmarkEnd w:id="65"/>
            <w:bookmarkEnd w:id="6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7" w:name="ZAP2B6A3KG"/>
            <w:bookmarkEnd w:id="6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схеме </w:t>
            </w:r>
          </w:p>
        </w:tc>
        <w:tc>
          <w:tcPr>
            <w:tcW w:w="1297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ZAP29K83HE"/>
            <w:bookmarkEnd w:id="6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временной схеме </w:t>
            </w:r>
          </w:p>
        </w:tc>
      </w:tr>
      <w:tr w:rsidR="0062786A" w:rsidRPr="0098051A" w:rsidTr="00811228">
        <w:trPr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ZAP2HB63G5"/>
            <w:bookmarkStart w:id="70" w:name="bssPhr51"/>
            <w:bookmarkEnd w:id="69"/>
            <w:bookmarkEnd w:id="7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BDA343" wp14:editId="0C2D0514">
                  <wp:extent cx="87630" cy="222885"/>
                  <wp:effectExtent l="19050" t="0" r="7620" b="0"/>
                  <wp:docPr id="1" name="Рисунок 1" descr="http://www.1jur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jur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ZAP25PG3E7"/>
            <w:bookmarkEnd w:id="7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подпунктов "б" и "в" пункта 16, в расчете на 1 кВт максимальной мощности</w:t>
            </w: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0A1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ZAP2F6O3HU"/>
            <w:bookmarkEnd w:id="7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 присоединение</w:t>
            </w: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t>12 412,21</w:t>
            </w:r>
          </w:p>
          <w:p w:rsidR="0062786A" w:rsidRPr="0098051A" w:rsidRDefault="0062786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t>12 412,21</w:t>
            </w:r>
          </w:p>
          <w:p w:rsidR="0062786A" w:rsidRPr="0098051A" w:rsidRDefault="0062786A" w:rsidP="000A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ZAP2MPO3HM"/>
            <w:bookmarkStart w:id="74" w:name="bssPhr52"/>
            <w:bookmarkEnd w:id="73"/>
            <w:bookmarkEnd w:id="7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288B89" wp14:editId="4C7DD43F">
                  <wp:extent cx="158750" cy="230505"/>
                  <wp:effectExtent l="19050" t="0" r="0" b="0"/>
                  <wp:docPr id="2" name="Рисунок 2" descr="http://www.1jur.ru/system/content/feature/image/26371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jur.ru/system/content/feature/image/26371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ZAP25HC3DD"/>
            <w:bookmarkEnd w:id="7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ZAP2KLA3JF"/>
            <w:bookmarkEnd w:id="7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 присоединение</w:t>
            </w: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t>4 737,76</w:t>
            </w:r>
          </w:p>
          <w:p w:rsidR="0062786A" w:rsidRPr="0098051A" w:rsidRDefault="0062786A" w:rsidP="0020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t>4 737,76</w:t>
            </w:r>
          </w:p>
          <w:p w:rsidR="0062786A" w:rsidRPr="0098051A" w:rsidRDefault="0062786A" w:rsidP="0020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ZAP2MTA3HN"/>
            <w:bookmarkStart w:id="78" w:name="bssPhr53"/>
            <w:bookmarkEnd w:id="77"/>
            <w:bookmarkEnd w:id="7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4447B0" wp14:editId="607ED366">
                  <wp:extent cx="182880" cy="230505"/>
                  <wp:effectExtent l="19050" t="0" r="7620" b="0"/>
                  <wp:docPr id="3" name="Рисунок 3" descr="http://www.1jur.ru/system/content/feature/image/26698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jur.ru/system/content/feature/image/26698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ZAP25PI3DM"/>
            <w:bookmarkEnd w:id="7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Стандартизированная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8B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ZAP2NQQ3KG"/>
            <w:bookmarkEnd w:id="8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присоединение</w:t>
            </w: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7 674,45</w:t>
            </w:r>
          </w:p>
          <w:p w:rsidR="0062786A" w:rsidRPr="0098051A" w:rsidRDefault="0062786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7 674,45</w:t>
            </w:r>
          </w:p>
          <w:p w:rsidR="0062786A" w:rsidRPr="0098051A" w:rsidRDefault="0062786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rHeight w:val="1304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2786A" w:rsidRDefault="0062786A" w:rsidP="00996442">
            <w:pPr>
              <w:rPr>
                <w:color w:val="000000"/>
              </w:rPr>
            </w:pPr>
            <w:bookmarkStart w:id="81" w:name="ZAP2N0S3HO"/>
            <w:bookmarkStart w:id="82" w:name="bssPhr54"/>
            <w:bookmarkEnd w:id="81"/>
            <w:bookmarkEnd w:id="82"/>
            <w:r>
              <w:rPr>
                <w:color w:val="000000"/>
              </w:rPr>
              <w:lastRenderedPageBreak/>
              <w:t>С2.1.1.3.1</w:t>
            </w:r>
          </w:p>
          <w:p w:rsidR="0062786A" w:rsidRDefault="0062786A" w:rsidP="00996442"/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bookmarkStart w:id="83" w:name="ZAP25H03CP"/>
            <w:bookmarkEnd w:id="83"/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воздушные линии на деревянных опорах изолированным </w:t>
            </w:r>
            <w:proofErr w:type="spellStart"/>
            <w:r>
              <w:rPr>
                <w:color w:val="000000"/>
              </w:rPr>
              <w:t>сталеалюминиевым</w:t>
            </w:r>
            <w:proofErr w:type="spellEnd"/>
            <w:r>
              <w:rPr>
                <w:color w:val="000000"/>
              </w:rPr>
              <w:t xml:space="preserve"> проводом сечением до 50 квадратных мм включительно</w:t>
            </w:r>
          </w:p>
          <w:p w:rsidR="0062786A" w:rsidRPr="0098051A" w:rsidRDefault="0062786A" w:rsidP="00996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jc w:val="center"/>
              <w:rPr>
                <w:color w:val="000000"/>
              </w:rPr>
            </w:pPr>
            <w:bookmarkStart w:id="84" w:name="ZAP28583F3"/>
            <w:bookmarkEnd w:id="84"/>
            <w:r>
              <w:rPr>
                <w:color w:val="000000"/>
              </w:rPr>
              <w:t>руб./км</w:t>
            </w:r>
          </w:p>
          <w:p w:rsidR="0062786A" w:rsidRPr="0098051A" w:rsidRDefault="0062786A" w:rsidP="0099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t>474 422,05</w:t>
            </w:r>
          </w:p>
          <w:p w:rsidR="0062786A" w:rsidRPr="0098051A" w:rsidRDefault="0062786A" w:rsidP="0099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t>474 422,05</w:t>
            </w:r>
          </w:p>
          <w:p w:rsidR="0062786A" w:rsidRPr="0098051A" w:rsidRDefault="0062786A" w:rsidP="0099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2786A" w:rsidRDefault="0062786A" w:rsidP="00996442">
            <w:pPr>
              <w:rPr>
                <w:color w:val="000000"/>
              </w:rPr>
            </w:pPr>
            <w:bookmarkStart w:id="85" w:name="ZAP1V9U3AO"/>
            <w:bookmarkStart w:id="86" w:name="bssPhr55"/>
            <w:bookmarkEnd w:id="85"/>
            <w:bookmarkEnd w:id="86"/>
            <w:r>
              <w:rPr>
                <w:color w:val="000000"/>
              </w:rPr>
              <w:t>С2.1.1.4.1</w:t>
            </w:r>
          </w:p>
          <w:p w:rsidR="0062786A" w:rsidRDefault="0062786A" w:rsidP="00996442"/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bookmarkStart w:id="87" w:name="ZAP25HG3CD"/>
            <w:bookmarkEnd w:id="87"/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воздушные линии на деревянных опорах изолированным алюминиевым проводом сечением до 50 квадратных мм включительно</w:t>
            </w:r>
          </w:p>
          <w:p w:rsidR="0062786A" w:rsidRPr="0098051A" w:rsidRDefault="0062786A" w:rsidP="00996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jc w:val="center"/>
              <w:rPr>
                <w:color w:val="000000"/>
              </w:rPr>
            </w:pPr>
            <w:bookmarkStart w:id="88" w:name="ZAP2KOS3JG"/>
            <w:bookmarkEnd w:id="88"/>
            <w:r>
              <w:rPr>
                <w:color w:val="000000"/>
              </w:rPr>
              <w:t>руб./км</w:t>
            </w:r>
          </w:p>
          <w:p w:rsidR="0062786A" w:rsidRPr="0098051A" w:rsidRDefault="0062786A" w:rsidP="0099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340 594,11</w:t>
            </w:r>
          </w:p>
          <w:p w:rsidR="0062786A" w:rsidRPr="0098051A" w:rsidRDefault="0062786A" w:rsidP="0099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340 594,11</w:t>
            </w:r>
          </w:p>
          <w:p w:rsidR="0062786A" w:rsidRPr="0098051A" w:rsidRDefault="0062786A" w:rsidP="0099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rHeight w:val="794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bookmarkStart w:id="89" w:name="ZAP2I0O3IF"/>
            <w:bookmarkStart w:id="90" w:name="bssPhr56"/>
            <w:bookmarkEnd w:id="89"/>
            <w:bookmarkEnd w:id="90"/>
            <w:r>
              <w:t>С2.3.1.3.</w:t>
            </w:r>
            <w:r>
              <w:rPr>
                <w:b/>
                <w:bCs/>
                <w:color w:val="0000FF"/>
              </w:rPr>
              <w:t>1</w:t>
            </w:r>
          </w:p>
          <w:p w:rsidR="0062786A" w:rsidRDefault="0062786A" w:rsidP="00996442"/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воздушные линии на железобетонных опорах изолированным </w:t>
            </w:r>
            <w:proofErr w:type="spellStart"/>
            <w:r>
              <w:rPr>
                <w:color w:val="000000"/>
              </w:rPr>
              <w:t>сталеалюминиевым</w:t>
            </w:r>
            <w:proofErr w:type="spellEnd"/>
            <w:r>
              <w:rPr>
                <w:color w:val="000000"/>
              </w:rPr>
              <w:t xml:space="preserve"> проводом сечением до 50 квадратных мм включительно</w:t>
            </w:r>
          </w:p>
          <w:p w:rsidR="0062786A" w:rsidRPr="0098051A" w:rsidRDefault="00811228" w:rsidP="00811228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руб./км</w:t>
            </w:r>
          </w:p>
          <w:p w:rsidR="0062786A" w:rsidRPr="0098051A" w:rsidRDefault="0062786A" w:rsidP="0099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421 643,91</w:t>
            </w:r>
          </w:p>
          <w:p w:rsidR="0062786A" w:rsidRPr="0098051A" w:rsidRDefault="0062786A" w:rsidP="0099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421 643,91</w:t>
            </w:r>
          </w:p>
          <w:p w:rsidR="0062786A" w:rsidRPr="0098051A" w:rsidRDefault="0062786A" w:rsidP="0099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rHeight w:val="833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t>С2.3.1.3.2</w:t>
            </w:r>
          </w:p>
          <w:p w:rsidR="0062786A" w:rsidRDefault="0062786A" w:rsidP="00996442"/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воздушные линии на железобетонных опорах изолированным </w:t>
            </w:r>
            <w:proofErr w:type="spellStart"/>
            <w:r>
              <w:rPr>
                <w:color w:val="000000"/>
              </w:rPr>
              <w:t>сталеалюминиевым</w:t>
            </w:r>
            <w:proofErr w:type="spellEnd"/>
            <w:r>
              <w:rPr>
                <w:color w:val="000000"/>
              </w:rPr>
              <w:t xml:space="preserve"> проводом сечением от 50 до 100 квадратных мм включительно</w:t>
            </w:r>
          </w:p>
          <w:p w:rsidR="0062786A" w:rsidRPr="0098051A" w:rsidRDefault="0062786A" w:rsidP="009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руб./км</w:t>
            </w:r>
          </w:p>
          <w:p w:rsidR="0062786A" w:rsidRPr="0098051A" w:rsidRDefault="0062786A" w:rsidP="0099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599 106,56</w:t>
            </w:r>
          </w:p>
          <w:p w:rsidR="0062786A" w:rsidRPr="0098051A" w:rsidRDefault="0062786A" w:rsidP="0099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599 106,56</w:t>
            </w:r>
          </w:p>
          <w:p w:rsidR="0062786A" w:rsidRPr="0098051A" w:rsidRDefault="0062786A" w:rsidP="0099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rHeight w:val="833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t>С2.3.1.4.1</w:t>
            </w:r>
          </w:p>
          <w:p w:rsidR="0062786A" w:rsidRPr="0098051A" w:rsidRDefault="0062786A" w:rsidP="009C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воздушные линии на железобетонных опорах изолированным алюминиевым проводом сечением до 50 квадратных мм включительно</w:t>
            </w:r>
          </w:p>
          <w:p w:rsidR="0062786A" w:rsidRPr="0098051A" w:rsidRDefault="0062786A" w:rsidP="009C6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9C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500 780,62</w:t>
            </w:r>
          </w:p>
          <w:p w:rsidR="0062786A" w:rsidRPr="0098051A" w:rsidRDefault="0062786A" w:rsidP="009C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500 780,62</w:t>
            </w:r>
          </w:p>
          <w:p w:rsidR="0062786A" w:rsidRPr="0098051A" w:rsidRDefault="0062786A" w:rsidP="009C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rHeight w:val="603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bookmarkStart w:id="91" w:name="ZAP2QK43O5"/>
            <w:bookmarkStart w:id="92" w:name="bssPhr57"/>
            <w:bookmarkStart w:id="93" w:name="ZAP2L5I3MK"/>
            <w:bookmarkEnd w:id="91"/>
            <w:bookmarkEnd w:id="92"/>
            <w:bookmarkEnd w:id="93"/>
            <w:r>
              <w:rPr>
                <w:color w:val="000000"/>
              </w:rPr>
              <w:t>С2.3.1.3.1</w:t>
            </w:r>
          </w:p>
          <w:p w:rsidR="0062786A" w:rsidRPr="0098051A" w:rsidRDefault="0062786A" w:rsidP="009C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 w:rsidRPr="0062786A">
              <w:rPr>
                <w:b/>
                <w:color w:val="000000"/>
              </w:rPr>
              <w:t>ВЛ-</w:t>
            </w:r>
            <w:r>
              <w:rPr>
                <w:b/>
                <w:color w:val="000000"/>
              </w:rPr>
              <w:t xml:space="preserve">6, 10 </w:t>
            </w:r>
            <w:proofErr w:type="spellStart"/>
            <w:r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воздушные линии на железобетонных опорах изолированным </w:t>
            </w:r>
            <w:proofErr w:type="spellStart"/>
            <w:r>
              <w:rPr>
                <w:color w:val="000000"/>
              </w:rPr>
              <w:lastRenderedPageBreak/>
              <w:t>сталеалюминиевым</w:t>
            </w:r>
            <w:proofErr w:type="spellEnd"/>
            <w:r>
              <w:rPr>
                <w:color w:val="000000"/>
              </w:rPr>
              <w:t xml:space="preserve"> проводом сечением до 50 квадратных мм включительно</w:t>
            </w:r>
          </w:p>
          <w:p w:rsidR="0062786A" w:rsidRPr="0098051A" w:rsidRDefault="0062786A" w:rsidP="009C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9C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рублей/км</w:t>
            </w: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1 319 431,14</w:t>
            </w:r>
          </w:p>
          <w:p w:rsidR="0062786A" w:rsidRPr="0098051A" w:rsidRDefault="0062786A" w:rsidP="009C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1 319 431,14</w:t>
            </w:r>
          </w:p>
          <w:p w:rsidR="0062786A" w:rsidRPr="0098051A" w:rsidRDefault="0062786A" w:rsidP="009C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rHeight w:val="2201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99644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С2.3.1.3.2</w:t>
            </w:r>
          </w:p>
          <w:p w:rsidR="0062786A" w:rsidRPr="0098051A" w:rsidRDefault="0062786A" w:rsidP="009C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 w:rsidRPr="0062786A">
              <w:rPr>
                <w:b/>
                <w:color w:val="000000"/>
              </w:rPr>
              <w:t>ВЛ-</w:t>
            </w:r>
            <w:r>
              <w:rPr>
                <w:b/>
                <w:color w:val="000000"/>
              </w:rPr>
              <w:t xml:space="preserve">6, 10 </w:t>
            </w:r>
            <w:proofErr w:type="spellStart"/>
            <w:r>
              <w:rPr>
                <w:b/>
                <w:color w:val="000000"/>
              </w:rPr>
              <w:t>кв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воздушные линии на железобетонных опорах изолированным </w:t>
            </w:r>
            <w:proofErr w:type="spellStart"/>
            <w:r>
              <w:rPr>
                <w:color w:val="000000"/>
              </w:rPr>
              <w:t>сталеалюминиевым</w:t>
            </w:r>
            <w:proofErr w:type="spellEnd"/>
            <w:r>
              <w:rPr>
                <w:color w:val="000000"/>
              </w:rPr>
              <w:t xml:space="preserve"> проводом сечением от 50 до 100 квадратных мм включительно</w:t>
            </w:r>
          </w:p>
          <w:p w:rsidR="0062786A" w:rsidRPr="0098051A" w:rsidRDefault="0062786A" w:rsidP="009C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9C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727 600,00</w:t>
            </w:r>
          </w:p>
          <w:p w:rsidR="0062786A" w:rsidRPr="0098051A" w:rsidRDefault="0062786A" w:rsidP="009C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E0631B">
            <w:pPr>
              <w:rPr>
                <w:color w:val="000000"/>
              </w:rPr>
            </w:pPr>
            <w:r>
              <w:rPr>
                <w:color w:val="000000"/>
              </w:rPr>
              <w:t>727 600,00</w:t>
            </w:r>
          </w:p>
          <w:p w:rsidR="0062786A" w:rsidRPr="0098051A" w:rsidRDefault="0062786A" w:rsidP="009C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rHeight w:val="603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805257">
            <w:pPr>
              <w:rPr>
                <w:color w:val="000000"/>
              </w:rPr>
            </w:pPr>
            <w:r>
              <w:rPr>
                <w:color w:val="000000"/>
              </w:rPr>
              <w:t>С5.1.3</w:t>
            </w:r>
          </w:p>
          <w:p w:rsidR="0062786A" w:rsidRPr="0098051A" w:rsidRDefault="0062786A" w:rsidP="009C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593537" w:rsidP="00805257">
            <w:pPr>
              <w:rPr>
                <w:color w:val="000000"/>
              </w:rPr>
            </w:pPr>
            <w:r w:rsidRPr="00593537">
              <w:rPr>
                <w:b/>
                <w:color w:val="000000"/>
              </w:rPr>
              <w:t xml:space="preserve">6(10)/0,4 </w:t>
            </w:r>
            <w:proofErr w:type="spellStart"/>
            <w:proofErr w:type="gramStart"/>
            <w:r w:rsidRPr="00593537">
              <w:rPr>
                <w:b/>
                <w:color w:val="000000"/>
              </w:rPr>
              <w:t>кВ</w:t>
            </w:r>
            <w:proofErr w:type="spellEnd"/>
            <w:r w:rsidRPr="00593537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 xml:space="preserve">    </w:t>
            </w:r>
            <w:proofErr w:type="spellStart"/>
            <w:r w:rsidR="0062786A">
              <w:rPr>
                <w:color w:val="000000"/>
              </w:rPr>
              <w:t>однотрансформаторные</w:t>
            </w:r>
            <w:proofErr w:type="spellEnd"/>
            <w:r w:rsidR="0062786A">
              <w:rPr>
                <w:color w:val="000000"/>
              </w:rPr>
              <w:t xml:space="preserve"> подстанции (за исключением РТП) мощностью от 100 до 250 </w:t>
            </w:r>
            <w:proofErr w:type="spellStart"/>
            <w:r w:rsidR="0062786A">
              <w:rPr>
                <w:color w:val="000000"/>
              </w:rPr>
              <w:t>кВА</w:t>
            </w:r>
            <w:proofErr w:type="spellEnd"/>
            <w:r w:rsidR="0062786A">
              <w:rPr>
                <w:color w:val="000000"/>
              </w:rPr>
              <w:t xml:space="preserve"> включительно</w:t>
            </w:r>
          </w:p>
          <w:p w:rsidR="0062786A" w:rsidRPr="0098051A" w:rsidRDefault="0062786A" w:rsidP="009C6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62786A" w:rsidP="009C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805257">
            <w:pPr>
              <w:rPr>
                <w:color w:val="000000"/>
              </w:rPr>
            </w:pPr>
            <w:r>
              <w:rPr>
                <w:color w:val="000000"/>
              </w:rPr>
              <w:t>3 030,56</w:t>
            </w:r>
          </w:p>
          <w:p w:rsidR="0062786A" w:rsidRPr="0098051A" w:rsidRDefault="0062786A" w:rsidP="009C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Default="0062786A" w:rsidP="00805257">
            <w:pPr>
              <w:rPr>
                <w:color w:val="000000"/>
              </w:rPr>
            </w:pPr>
            <w:r>
              <w:rPr>
                <w:color w:val="000000"/>
              </w:rPr>
              <w:t>3 030,56</w:t>
            </w:r>
          </w:p>
          <w:p w:rsidR="0062786A" w:rsidRPr="0098051A" w:rsidRDefault="0062786A" w:rsidP="009C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86A" w:rsidRPr="0098051A" w:rsidTr="00811228">
        <w:trPr>
          <w:trHeight w:val="279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bookmarkStart w:id="94" w:name="ZAP2QR83O7"/>
            <w:bookmarkStart w:id="95" w:name="bssPhr59"/>
            <w:bookmarkStart w:id="96" w:name="ZAP2QNM3O6"/>
            <w:bookmarkEnd w:id="94"/>
            <w:bookmarkEnd w:id="95"/>
            <w:bookmarkEnd w:id="96"/>
            <w:r>
              <w:t>С8.1.1</w:t>
            </w:r>
          </w:p>
          <w:p w:rsidR="0062786A" w:rsidRPr="0098051A" w:rsidRDefault="0062786A" w:rsidP="009C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</w:t>
            </w:r>
            <w:r>
              <w:t>средства коммерческого учета электрической энергии (мощности) однофазные прямого включения</w:t>
            </w:r>
          </w:p>
          <w:p w:rsidR="0062786A" w:rsidRPr="0098051A" w:rsidRDefault="0062786A" w:rsidP="009C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pPr>
              <w:jc w:val="center"/>
            </w:pPr>
            <w:r>
              <w:t>руб. за точку учета</w:t>
            </w:r>
          </w:p>
          <w:p w:rsidR="0062786A" w:rsidRPr="0098051A" w:rsidRDefault="0062786A" w:rsidP="009C6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2786A" w:rsidRPr="0098051A" w:rsidRDefault="00593537" w:rsidP="009C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37">
              <w:rPr>
                <w:rFonts w:ascii="Times New Roman" w:eastAsia="Times New Roman" w:hAnsi="Times New Roman" w:cs="Times New Roman"/>
                <w:sz w:val="24"/>
                <w:szCs w:val="24"/>
              </w:rPr>
              <w:t>24772,39</w:t>
            </w: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2786A" w:rsidRPr="0098051A" w:rsidRDefault="00593537" w:rsidP="009C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37">
              <w:rPr>
                <w:rFonts w:ascii="Times New Roman" w:eastAsia="Times New Roman" w:hAnsi="Times New Roman" w:cs="Times New Roman"/>
                <w:sz w:val="24"/>
                <w:szCs w:val="24"/>
              </w:rPr>
              <w:t>24772,39</w:t>
            </w:r>
          </w:p>
        </w:tc>
      </w:tr>
      <w:tr w:rsidR="0062786A" w:rsidRPr="0098051A" w:rsidTr="00811228">
        <w:trPr>
          <w:trHeight w:val="279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r>
              <w:t>С8.2.1</w:t>
            </w:r>
          </w:p>
          <w:p w:rsidR="0062786A" w:rsidRPr="0098051A" w:rsidRDefault="0062786A" w:rsidP="00805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</w:t>
            </w:r>
            <w:r>
              <w:t>средства коммерческого учета электрической энергии (мощности) трехфазные прямого включения</w:t>
            </w:r>
          </w:p>
          <w:p w:rsidR="0062786A" w:rsidRPr="0098051A" w:rsidRDefault="0062786A" w:rsidP="00A4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pPr>
              <w:jc w:val="center"/>
            </w:pPr>
            <w:r>
              <w:t>руб. за точку учета</w:t>
            </w:r>
          </w:p>
          <w:p w:rsidR="0062786A" w:rsidRPr="0098051A" w:rsidRDefault="0062786A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2786A" w:rsidRPr="0098051A" w:rsidRDefault="0059353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37">
              <w:rPr>
                <w:rFonts w:ascii="Times New Roman" w:eastAsia="Times New Roman" w:hAnsi="Times New Roman" w:cs="Times New Roman"/>
                <w:sz w:val="24"/>
                <w:szCs w:val="24"/>
              </w:rPr>
              <w:t>39369,9</w:t>
            </w: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86A" w:rsidRPr="0098051A" w:rsidRDefault="0059353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37">
              <w:rPr>
                <w:rFonts w:ascii="Times New Roman" w:eastAsia="Times New Roman" w:hAnsi="Times New Roman" w:cs="Times New Roman"/>
                <w:sz w:val="24"/>
                <w:szCs w:val="24"/>
              </w:rPr>
              <w:t>39369,9</w:t>
            </w:r>
          </w:p>
        </w:tc>
      </w:tr>
      <w:tr w:rsidR="00593537" w:rsidRPr="0098051A" w:rsidTr="00811228">
        <w:trPr>
          <w:trHeight w:val="279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r>
              <w:t>С8.2.2</w:t>
            </w:r>
          </w:p>
          <w:p w:rsidR="00593537" w:rsidRPr="0098051A" w:rsidRDefault="00593537" w:rsidP="00805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</w:t>
            </w:r>
            <w:r>
              <w:t xml:space="preserve">средства коммерческого учета электрической энергии (мощности) трехфазные </w:t>
            </w:r>
            <w:proofErr w:type="spellStart"/>
            <w:r>
              <w:t>полукосвенного</w:t>
            </w:r>
            <w:proofErr w:type="spellEnd"/>
            <w:r>
              <w:t xml:space="preserve"> включения</w:t>
            </w:r>
          </w:p>
          <w:p w:rsidR="00593537" w:rsidRPr="0098051A" w:rsidRDefault="00593537" w:rsidP="00A4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pPr>
              <w:jc w:val="center"/>
            </w:pPr>
            <w:r>
              <w:t>руб. за точку учета</w:t>
            </w:r>
          </w:p>
          <w:p w:rsidR="00593537" w:rsidRPr="0098051A" w:rsidRDefault="00593537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Pr="0098051A" w:rsidRDefault="0059353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37">
              <w:rPr>
                <w:rFonts w:ascii="Times New Roman" w:eastAsia="Times New Roman" w:hAnsi="Times New Roman" w:cs="Times New Roman"/>
                <w:sz w:val="24"/>
                <w:szCs w:val="24"/>
              </w:rPr>
              <w:t>43749,16</w:t>
            </w: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Pr="0098051A" w:rsidRDefault="0059353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37">
              <w:rPr>
                <w:rFonts w:ascii="Times New Roman" w:eastAsia="Times New Roman" w:hAnsi="Times New Roman" w:cs="Times New Roman"/>
                <w:sz w:val="24"/>
                <w:szCs w:val="24"/>
              </w:rPr>
              <w:t>43749,16</w:t>
            </w:r>
          </w:p>
        </w:tc>
      </w:tr>
      <w:tr w:rsidR="00593537" w:rsidRPr="0098051A" w:rsidTr="00811228">
        <w:trPr>
          <w:trHeight w:val="279"/>
          <w:tblCellSpacing w:w="15" w:type="dxa"/>
        </w:trPr>
        <w:tc>
          <w:tcPr>
            <w:tcW w:w="128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r>
              <w:t>С8.2.1</w:t>
            </w:r>
          </w:p>
          <w:p w:rsidR="00593537" w:rsidRPr="0098051A" w:rsidRDefault="00593537" w:rsidP="00805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r w:rsidRPr="00593537">
              <w:rPr>
                <w:b/>
              </w:rPr>
              <w:t xml:space="preserve">1-20 </w:t>
            </w:r>
            <w:proofErr w:type="spellStart"/>
            <w:r w:rsidRPr="00593537">
              <w:rPr>
                <w:b/>
              </w:rPr>
              <w:t>кВ</w:t>
            </w:r>
            <w:proofErr w:type="spellEnd"/>
            <w:r w:rsidRPr="00593537">
              <w:rPr>
                <w:b/>
              </w:rPr>
              <w:t>:</w:t>
            </w:r>
            <w:r>
              <w:t xml:space="preserve"> </w:t>
            </w:r>
            <w:r>
              <w:t>средства коммерческого учета электрической энергии (мощности) трехфазные прямого включения</w:t>
            </w:r>
          </w:p>
          <w:p w:rsidR="00593537" w:rsidRPr="0098051A" w:rsidRDefault="00593537" w:rsidP="00A4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Default="00593537" w:rsidP="00593537">
            <w:pPr>
              <w:jc w:val="center"/>
            </w:pPr>
            <w:r>
              <w:lastRenderedPageBreak/>
              <w:t>руб. за точку учета</w:t>
            </w:r>
          </w:p>
          <w:p w:rsidR="00593537" w:rsidRPr="0098051A" w:rsidRDefault="00593537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Pr="0098051A" w:rsidRDefault="0059353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37">
              <w:rPr>
                <w:rFonts w:ascii="Times New Roman" w:eastAsia="Times New Roman" w:hAnsi="Times New Roman" w:cs="Times New Roman"/>
                <w:sz w:val="24"/>
                <w:szCs w:val="24"/>
              </w:rPr>
              <w:t>406757,16</w:t>
            </w:r>
          </w:p>
        </w:tc>
        <w:tc>
          <w:tcPr>
            <w:tcW w:w="130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93537" w:rsidRPr="0098051A" w:rsidRDefault="0059353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37">
              <w:rPr>
                <w:rFonts w:ascii="Times New Roman" w:eastAsia="Times New Roman" w:hAnsi="Times New Roman" w:cs="Times New Roman"/>
                <w:sz w:val="24"/>
                <w:szCs w:val="24"/>
              </w:rPr>
              <w:t>406757,16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97" w:name="bssPhr62"/>
      <w:bookmarkStart w:id="98" w:name="ZAP1SES3AP"/>
      <w:bookmarkStart w:id="99" w:name="ZAP1SIE3AQ"/>
      <w:bookmarkStart w:id="100" w:name="ZAP1SM03AR"/>
      <w:bookmarkEnd w:id="97"/>
      <w:bookmarkEnd w:id="98"/>
      <w:bookmarkEnd w:id="99"/>
      <w:bookmarkEnd w:id="100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1" w:name="ZAP1URS3A7"/>
      <w:bookmarkEnd w:id="101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2" w:name="ZAP25DO3G2"/>
      <w:bookmarkEnd w:id="102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3" w:name="ZAP2H4Q3MG"/>
      <w:bookmarkEnd w:id="103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bssPhr63"/>
      <w:bookmarkStart w:id="105" w:name="ZAP2ILQ3M5"/>
      <w:bookmarkStart w:id="106" w:name="ZAP2O4C3NM"/>
      <w:bookmarkStart w:id="107" w:name="ZAP2O7U3NN"/>
      <w:bookmarkEnd w:id="104"/>
      <w:bookmarkEnd w:id="105"/>
      <w:bookmarkEnd w:id="106"/>
      <w:bookmarkEnd w:id="107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243BA3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bssPhr64"/>
      <w:bookmarkStart w:id="109" w:name="ZAP2IJU3LE"/>
      <w:bookmarkStart w:id="110" w:name="ZAP2O2G3MV"/>
      <w:bookmarkStart w:id="111" w:name="ZAP2O623N0"/>
      <w:bookmarkEnd w:id="108"/>
      <w:bookmarkEnd w:id="109"/>
      <w:bookmarkEnd w:id="110"/>
      <w:bookmarkEnd w:id="111"/>
      <w:r w:rsidRPr="00243BA3">
        <w:rPr>
          <w:rFonts w:ascii="Times New Roman" w:eastAsia="Times New Roman" w:hAnsi="Times New Roman" w:cs="Times New Roman"/>
          <w:sz w:val="24"/>
          <w:szCs w:val="24"/>
        </w:rPr>
        <w:t xml:space="preserve">РАСХОДЫ НА МЕРОПРИЯТИЯ, </w:t>
      </w:r>
      <w:r w:rsidRPr="00243BA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2" w:name="ZAP27HK3IN"/>
      <w:bookmarkEnd w:id="112"/>
      <w:r w:rsidRPr="00243BA3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осуществляемые при технологическом присоединении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3050"/>
        <w:gridCol w:w="2074"/>
        <w:gridCol w:w="2313"/>
        <w:gridCol w:w="2028"/>
      </w:tblGrid>
      <w:tr w:rsidR="00872040" w:rsidRPr="0098051A" w:rsidTr="00E0089F">
        <w:trPr>
          <w:tblCellSpacing w:w="15" w:type="dxa"/>
        </w:trPr>
        <w:tc>
          <w:tcPr>
            <w:tcW w:w="1066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ZAP2DII3JD"/>
            <w:bookmarkStart w:id="114" w:name="ZAP2J143KU"/>
            <w:bookmarkEnd w:id="113"/>
            <w:bookmarkEnd w:id="114"/>
          </w:p>
        </w:tc>
        <w:tc>
          <w:tcPr>
            <w:tcW w:w="302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E0089F">
        <w:trPr>
          <w:tblCellSpacing w:w="15" w:type="dxa"/>
        </w:trPr>
        <w:tc>
          <w:tcPr>
            <w:tcW w:w="41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ZAP2J4M3KV"/>
            <w:bookmarkStart w:id="116" w:name="bssPhr65"/>
            <w:bookmarkEnd w:id="115"/>
            <w:bookmarkEnd w:id="11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ZAP2FIK3K0"/>
            <w:bookmarkEnd w:id="11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необходимой валовой выручки* (рублей)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ZAP24163EG"/>
            <w:bookmarkEnd w:id="1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ZAP1UNA3CK"/>
            <w:bookmarkEnd w:id="11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Ставки для расчета платы по каждому мероприятию (рублей/кВт)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0" w:name="ZAP2E1A3BC"/>
            <w:bookmarkEnd w:id="1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685BB0" w:rsidRPr="0098051A" w:rsidTr="008E6CB0">
        <w:trPr>
          <w:tblCellSpacing w:w="15" w:type="dxa"/>
        </w:trPr>
        <w:tc>
          <w:tcPr>
            <w:tcW w:w="10516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ZAP1NLS35R"/>
            <w:bookmarkStart w:id="122" w:name="bssPhr66"/>
            <w:bookmarkStart w:id="123" w:name="ZAP1I7A34A"/>
            <w:bookmarkEnd w:id="121"/>
            <w:bookmarkEnd w:id="122"/>
            <w:bookmarkEnd w:id="12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Согласно приложению № 1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4" w:name="ZAP1U7A3F3"/>
            <w:bookmarkEnd w:id="1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872040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ZAP23LS3GK"/>
            <w:bookmarkStart w:id="126" w:name="bssPhr67"/>
            <w:bookmarkEnd w:id="125"/>
            <w:bookmarkEnd w:id="12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ZAP28J43II"/>
            <w:bookmarkEnd w:id="12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5174E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1517579,00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5174E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7308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5174E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207,66</w:t>
            </w:r>
          </w:p>
        </w:tc>
      </w:tr>
      <w:tr w:rsidR="00F5174E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5174E" w:rsidRPr="0098051A" w:rsidRDefault="00F5174E" w:rsidP="00F5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5174E" w:rsidRPr="0098051A" w:rsidRDefault="00F5174E" w:rsidP="00F51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ZAP1NGI393"/>
            <w:bookmarkStart w:id="129" w:name="bssPhr68"/>
            <w:bookmarkEnd w:id="128"/>
            <w:bookmarkEnd w:id="12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5174E" w:rsidRPr="0098051A" w:rsidRDefault="00F5174E" w:rsidP="00F5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1517579,00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5174E" w:rsidRPr="0098051A" w:rsidRDefault="00F5174E" w:rsidP="00F5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7308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5174E" w:rsidRPr="0098051A" w:rsidRDefault="00F5174E" w:rsidP="00F5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207,66</w:t>
            </w:r>
          </w:p>
        </w:tc>
      </w:tr>
      <w:tr w:rsidR="00F5174E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5174E" w:rsidRPr="0098051A" w:rsidRDefault="00F5174E" w:rsidP="00F5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5174E" w:rsidRPr="0098051A" w:rsidRDefault="00F5174E" w:rsidP="00F51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" w:name="ZAP1SH03E1"/>
            <w:bookmarkStart w:id="131" w:name="bssPhr69"/>
            <w:bookmarkEnd w:id="130"/>
            <w:bookmarkEnd w:id="13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5174E" w:rsidRPr="0098051A" w:rsidRDefault="00F5174E" w:rsidP="00F5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1517579,00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5174E" w:rsidRPr="0098051A" w:rsidRDefault="00F5174E" w:rsidP="00F5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7308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5174E" w:rsidRPr="0098051A" w:rsidRDefault="00F5174E" w:rsidP="00F5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207,66</w:t>
            </w:r>
          </w:p>
        </w:tc>
      </w:tr>
      <w:tr w:rsidR="00872040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ZAP20523EO"/>
            <w:bookmarkStart w:id="133" w:name="bssPhr70"/>
            <w:bookmarkEnd w:id="132"/>
            <w:bookmarkEnd w:id="13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ZAP29S23H0"/>
            <w:bookmarkEnd w:id="13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" w:name="ZAP1T763CH"/>
            <w:bookmarkStart w:id="136" w:name="bssPhr71"/>
            <w:bookmarkEnd w:id="135"/>
            <w:bookmarkEnd w:id="13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ZAP25RI3EO"/>
            <w:bookmarkEnd w:id="13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ZAP2I2S3NM"/>
            <w:bookmarkStart w:id="139" w:name="bssPhr72"/>
            <w:bookmarkEnd w:id="138"/>
            <w:bookmarkEnd w:id="13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E0089F">
        <w:trPr>
          <w:trHeight w:val="598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>
              <w:rPr>
                <w:color w:val="000000"/>
              </w:rPr>
              <w:t>С2.1.1.3.1</w:t>
            </w:r>
          </w:p>
          <w:p w:rsidR="0003262B" w:rsidRPr="0098051A" w:rsidRDefault="0003262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воздушные линии на деревянных опорах изолированным </w:t>
            </w:r>
            <w:proofErr w:type="spellStart"/>
            <w:r>
              <w:rPr>
                <w:color w:val="000000"/>
              </w:rPr>
              <w:lastRenderedPageBreak/>
              <w:t>сталеалюминиевым</w:t>
            </w:r>
            <w:proofErr w:type="spellEnd"/>
            <w:r>
              <w:rPr>
                <w:color w:val="000000"/>
              </w:rPr>
              <w:t xml:space="preserve"> проводом сечением до 50 квадратных мм включительно</w:t>
            </w:r>
          </w:p>
          <w:p w:rsidR="0003262B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52111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1299440,00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1C4F" w:rsidRPr="0098051A" w:rsidRDefault="0052111D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>
              <w:rPr>
                <w:color w:val="000000"/>
              </w:rPr>
              <w:t>7139,79</w:t>
            </w:r>
          </w:p>
          <w:p w:rsidR="00F27B66" w:rsidRPr="0098051A" w:rsidRDefault="00F27B66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E0089F">
        <w:trPr>
          <w:trHeight w:val="598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С2.1.1.4.1</w:t>
            </w:r>
          </w:p>
          <w:p w:rsidR="0003262B" w:rsidRPr="0098051A" w:rsidRDefault="0003262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воздушные линии на деревянных опорах изолированным алюминиевым проводом сечением до 50 квадратных мм включительно</w:t>
            </w:r>
          </w:p>
          <w:p w:rsidR="0003262B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52111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10691250,00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52111D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8720,5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>
              <w:rPr>
                <w:color w:val="000000"/>
              </w:rPr>
              <w:t>1225,99</w:t>
            </w:r>
          </w:p>
          <w:p w:rsidR="0003262B" w:rsidRPr="0098051A" w:rsidRDefault="0003262B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E0089F">
        <w:trPr>
          <w:trHeight w:val="598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r>
              <w:t>С2.3.1.3.</w:t>
            </w:r>
            <w:r>
              <w:rPr>
                <w:b/>
                <w:bCs/>
                <w:color w:val="0000FF"/>
              </w:rPr>
              <w:t>1</w:t>
            </w:r>
          </w:p>
          <w:p w:rsidR="001D2EDA" w:rsidRPr="0098051A" w:rsidRDefault="001D2EDA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воздушные линии на железобетонных опорах изолированным </w:t>
            </w:r>
            <w:proofErr w:type="spellStart"/>
            <w:r>
              <w:rPr>
                <w:color w:val="000000"/>
              </w:rPr>
              <w:t>сталеалюминиевым</w:t>
            </w:r>
            <w:proofErr w:type="spellEnd"/>
            <w:r>
              <w:rPr>
                <w:color w:val="000000"/>
              </w:rPr>
              <w:t xml:space="preserve"> проводом сечением до 50 квадратных мм включительно</w:t>
            </w:r>
          </w:p>
          <w:p w:rsidR="001D2EDA" w:rsidRPr="0098051A" w:rsidRDefault="001D2EDA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52111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1822350,00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Default="0052111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872040" w:rsidRPr="0098051A" w:rsidRDefault="00872040" w:rsidP="0087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>
              <w:rPr>
                <w:color w:val="000000"/>
              </w:rPr>
              <w:t>12149,00</w:t>
            </w:r>
          </w:p>
          <w:p w:rsidR="001D2EDA" w:rsidRPr="0098051A" w:rsidRDefault="001D2EDA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E0089F">
        <w:trPr>
          <w:trHeight w:val="774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>
              <w:rPr>
                <w:color w:val="000000"/>
              </w:rPr>
              <w:t>С2.3.1.3.2</w:t>
            </w:r>
          </w:p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bookmarkStart w:id="140" w:name="ZAP2HRA3M3"/>
            <w:bookmarkStart w:id="141" w:name="bssPhr73"/>
            <w:bookmarkEnd w:id="140"/>
            <w:bookmarkEnd w:id="141"/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воздушные линии на железобетонных опорах изолированным </w:t>
            </w:r>
            <w:proofErr w:type="spellStart"/>
            <w:r>
              <w:rPr>
                <w:color w:val="000000"/>
              </w:rPr>
              <w:t>сталеалюминиевым</w:t>
            </w:r>
            <w:proofErr w:type="spellEnd"/>
            <w:r>
              <w:rPr>
                <w:color w:val="000000"/>
              </w:rPr>
              <w:t xml:space="preserve"> проводом сечением от 50 до 100 квадратных мм включительно</w:t>
            </w:r>
          </w:p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2111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4162590,00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2111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>
              <w:rPr>
                <w:color w:val="000000"/>
              </w:rPr>
              <w:t>14304,40</w:t>
            </w:r>
          </w:p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BA3" w:rsidRPr="0098051A" w:rsidTr="00E0089F">
        <w:trPr>
          <w:trHeight w:val="629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>
              <w:rPr>
                <w:color w:val="000000"/>
              </w:rPr>
              <w:t>С2.3.1.4.1</w:t>
            </w:r>
          </w:p>
          <w:p w:rsidR="00243BA3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воздушные линии на железобетонных опорах изолированным алюминиевым проводом сечением до 50 квадратных мм включительно</w:t>
            </w:r>
          </w:p>
          <w:p w:rsidR="00243BA3" w:rsidRPr="0098051A" w:rsidRDefault="00243BA3" w:rsidP="0024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52111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1312550,00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52111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F6971" w:rsidRDefault="007F6971" w:rsidP="007F6971">
            <w:pPr>
              <w:rPr>
                <w:color w:val="000000"/>
              </w:rPr>
            </w:pPr>
            <w:r>
              <w:rPr>
                <w:color w:val="000000"/>
              </w:rPr>
              <w:t>5187,93</w:t>
            </w:r>
          </w:p>
          <w:p w:rsidR="00243BA3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E0089F">
        <w:trPr>
          <w:trHeight w:val="1997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089F" w:rsidRDefault="00E0089F" w:rsidP="00E0089F">
            <w:pPr>
              <w:rPr>
                <w:color w:val="000000"/>
              </w:rPr>
            </w:pPr>
            <w:r>
              <w:rPr>
                <w:color w:val="000000"/>
              </w:rPr>
              <w:t>С2.3.1.3.1</w:t>
            </w:r>
          </w:p>
          <w:p w:rsidR="008E6CB0" w:rsidRPr="0098051A" w:rsidRDefault="008E6CB0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089F" w:rsidRDefault="00E0089F" w:rsidP="00E0089F">
            <w:pPr>
              <w:rPr>
                <w:color w:val="000000"/>
              </w:rPr>
            </w:pPr>
            <w:r w:rsidRPr="0062786A">
              <w:rPr>
                <w:b/>
                <w:color w:val="000000"/>
              </w:rPr>
              <w:t>ВЛ-</w:t>
            </w:r>
            <w:r>
              <w:rPr>
                <w:b/>
                <w:color w:val="000000"/>
              </w:rPr>
              <w:t xml:space="preserve">6, 10 </w:t>
            </w:r>
            <w:proofErr w:type="spellStart"/>
            <w:r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воздушные линии на железобетонных опорах изолированным </w:t>
            </w:r>
            <w:proofErr w:type="spellStart"/>
            <w:r>
              <w:rPr>
                <w:color w:val="000000"/>
              </w:rPr>
              <w:t>сталеалюминиевым</w:t>
            </w:r>
            <w:proofErr w:type="spellEnd"/>
            <w:r>
              <w:rPr>
                <w:color w:val="000000"/>
              </w:rPr>
              <w:t xml:space="preserve"> проводом сечением до 50 квадратных мм включительно</w:t>
            </w:r>
          </w:p>
          <w:p w:rsidR="008E6CB0" w:rsidRPr="0098051A" w:rsidRDefault="008E6CB0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E0089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2126920,00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Default="00E0089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308,54</w:t>
            </w:r>
          </w:p>
          <w:p w:rsidR="00FB0C32" w:rsidRPr="0098051A" w:rsidRDefault="00FB0C3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089F" w:rsidRDefault="00E0089F" w:rsidP="00E0089F">
            <w:pPr>
              <w:rPr>
                <w:color w:val="000000"/>
              </w:rPr>
            </w:pPr>
            <w:r>
              <w:rPr>
                <w:color w:val="000000"/>
              </w:rPr>
              <w:t>6893,51</w:t>
            </w:r>
          </w:p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E0089F">
        <w:trPr>
          <w:trHeight w:val="597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089F" w:rsidRDefault="00E0089F" w:rsidP="00E008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С2.3.1.3.2</w:t>
            </w:r>
          </w:p>
          <w:p w:rsidR="008E6CB0" w:rsidRPr="0098051A" w:rsidRDefault="008E6CB0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089F" w:rsidRDefault="00E0089F" w:rsidP="00E0089F">
            <w:pPr>
              <w:rPr>
                <w:color w:val="000000"/>
              </w:rPr>
            </w:pPr>
            <w:bookmarkStart w:id="142" w:name="ZAP2D6S3FH"/>
            <w:bookmarkStart w:id="143" w:name="bssPhr74"/>
            <w:bookmarkEnd w:id="142"/>
            <w:bookmarkEnd w:id="143"/>
            <w:r w:rsidRPr="0062786A">
              <w:rPr>
                <w:b/>
                <w:color w:val="000000"/>
              </w:rPr>
              <w:t>ВЛ-</w:t>
            </w:r>
            <w:r>
              <w:rPr>
                <w:b/>
                <w:color w:val="000000"/>
              </w:rPr>
              <w:t xml:space="preserve">6, 10 </w:t>
            </w:r>
            <w:proofErr w:type="spellStart"/>
            <w:r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воздушные линии на железобетонных опорах изолированным </w:t>
            </w:r>
            <w:proofErr w:type="spellStart"/>
            <w:r>
              <w:rPr>
                <w:color w:val="000000"/>
              </w:rPr>
              <w:t>сталеалюминиевым</w:t>
            </w:r>
            <w:proofErr w:type="spellEnd"/>
            <w:r>
              <w:rPr>
                <w:color w:val="000000"/>
              </w:rPr>
              <w:t xml:space="preserve"> проводом сечением от 50 до 100 квадратных мм включительно</w:t>
            </w:r>
          </w:p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E0089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38380,00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E0089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089F" w:rsidRDefault="00E0089F" w:rsidP="00E0089F">
            <w:pPr>
              <w:rPr>
                <w:color w:val="000000"/>
              </w:rPr>
            </w:pPr>
            <w:r>
              <w:rPr>
                <w:color w:val="000000"/>
              </w:rPr>
              <w:t>7276,00</w:t>
            </w:r>
          </w:p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E0089F">
        <w:trPr>
          <w:trHeight w:val="597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089F" w:rsidRDefault="00E0089F" w:rsidP="00E0089F">
            <w:pPr>
              <w:rPr>
                <w:color w:val="000000"/>
              </w:rPr>
            </w:pPr>
            <w:r>
              <w:rPr>
                <w:color w:val="000000"/>
              </w:rPr>
              <w:t>С5.1.3</w:t>
            </w:r>
          </w:p>
          <w:p w:rsidR="008E6CB0" w:rsidRPr="0098051A" w:rsidRDefault="008E6CB0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089F" w:rsidRDefault="00E0089F" w:rsidP="00E0089F">
            <w:pPr>
              <w:rPr>
                <w:color w:val="000000"/>
              </w:rPr>
            </w:pPr>
            <w:bookmarkStart w:id="144" w:name="ZAP21UU3C0"/>
            <w:bookmarkStart w:id="145" w:name="bssPhr75"/>
            <w:bookmarkEnd w:id="144"/>
            <w:bookmarkEnd w:id="145"/>
            <w:r w:rsidRPr="00E0089F">
              <w:rPr>
                <w:b/>
                <w:color w:val="000000"/>
              </w:rPr>
              <w:t>6(10)/0,4кВ: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однотрансформаторные</w:t>
            </w:r>
            <w:proofErr w:type="spellEnd"/>
            <w:r>
              <w:rPr>
                <w:color w:val="000000"/>
              </w:rPr>
              <w:t xml:space="preserve"> подстанции (за исключением РТП) мощностью от 100 до 250 </w:t>
            </w:r>
            <w:proofErr w:type="spellStart"/>
            <w:r>
              <w:rPr>
                <w:color w:val="000000"/>
              </w:rPr>
              <w:t>кВА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E0089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3182090,00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Default="00E0089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  <w:p w:rsidR="006F01CB" w:rsidRPr="0098051A" w:rsidRDefault="006F01C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089F" w:rsidRDefault="00E0089F" w:rsidP="00E0089F">
            <w:pPr>
              <w:rPr>
                <w:color w:val="000000"/>
              </w:rPr>
            </w:pPr>
            <w:r>
              <w:rPr>
                <w:color w:val="000000"/>
              </w:rPr>
              <w:t>3030,56</w:t>
            </w:r>
          </w:p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4C" w:rsidRPr="0098051A" w:rsidTr="00E0089F">
        <w:trPr>
          <w:trHeight w:val="597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r>
              <w:t>С8.1.1</w:t>
            </w:r>
          </w:p>
          <w:p w:rsidR="00EC2B4C" w:rsidRDefault="00EC2B4C" w:rsidP="00EC2B4C">
            <w:pPr>
              <w:rPr>
                <w:color w:val="000000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</w:t>
            </w:r>
            <w:r>
              <w:t>средства коммерческого учета электрической энергии (мощности) однофазные прямого включения</w:t>
            </w:r>
          </w:p>
          <w:p w:rsidR="00EC2B4C" w:rsidRPr="0098051A" w:rsidRDefault="00EC2B4C" w:rsidP="00EC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rPr>
                <w:color w:val="000000"/>
              </w:rPr>
            </w:pPr>
            <w:r>
              <w:rPr>
                <w:color w:val="000000"/>
              </w:rPr>
              <w:t>10 693,39</w:t>
            </w:r>
          </w:p>
          <w:p w:rsidR="00EC2B4C" w:rsidRDefault="00EC2B4C" w:rsidP="00EC2B4C">
            <w:pPr>
              <w:rPr>
                <w:color w:val="000000"/>
              </w:rPr>
            </w:pPr>
          </w:p>
        </w:tc>
      </w:tr>
      <w:tr w:rsidR="00EC2B4C" w:rsidRPr="0098051A" w:rsidTr="00E0089F">
        <w:trPr>
          <w:trHeight w:val="597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Pr="000F6BC4" w:rsidRDefault="00EC2B4C" w:rsidP="00EC2B4C">
            <w:r w:rsidRPr="000F6BC4">
              <w:t>С8.2.1</w:t>
            </w: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</w:t>
            </w:r>
            <w:r>
              <w:t>средства коммерческого учета электрической энергии (мощности) трехфазные прямого включения</w:t>
            </w:r>
          </w:p>
          <w:p w:rsidR="00EC2B4C" w:rsidRPr="000F6BC4" w:rsidRDefault="00EC2B4C" w:rsidP="00EC2B4C"/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rPr>
                <w:color w:val="000000"/>
              </w:rPr>
            </w:pPr>
            <w:r>
              <w:rPr>
                <w:color w:val="000000"/>
              </w:rPr>
              <w:t>2 818,18</w:t>
            </w:r>
          </w:p>
          <w:p w:rsidR="00EC2B4C" w:rsidRDefault="00EC2B4C" w:rsidP="00EC2B4C">
            <w:pPr>
              <w:rPr>
                <w:color w:val="000000"/>
              </w:rPr>
            </w:pPr>
          </w:p>
        </w:tc>
      </w:tr>
      <w:tr w:rsidR="00EC2B4C" w:rsidRPr="0098051A" w:rsidTr="00E0089F">
        <w:trPr>
          <w:trHeight w:val="597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r>
              <w:t>С8.2.2</w:t>
            </w:r>
          </w:p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r w:rsidRPr="0062786A">
              <w:rPr>
                <w:b/>
                <w:color w:val="000000"/>
              </w:rPr>
              <w:t xml:space="preserve">ВЛ-0,4 </w:t>
            </w:r>
            <w:proofErr w:type="spellStart"/>
            <w:r w:rsidRPr="0062786A">
              <w:rPr>
                <w:b/>
                <w:color w:val="000000"/>
              </w:rPr>
              <w:t>кВ</w:t>
            </w:r>
            <w:proofErr w:type="spellEnd"/>
            <w:r w:rsidRPr="0062786A">
              <w:rPr>
                <w:b/>
                <w:color w:val="000000"/>
              </w:rPr>
              <w:t xml:space="preserve"> и ниже:</w:t>
            </w:r>
            <w:r>
              <w:rPr>
                <w:color w:val="000000"/>
              </w:rPr>
              <w:t xml:space="preserve"> </w:t>
            </w:r>
            <w:r>
              <w:t xml:space="preserve">средства коммерческого учета электрической энергии (мощности) трехфазные </w:t>
            </w:r>
            <w:proofErr w:type="spellStart"/>
            <w:r>
              <w:t>полукосвенного</w:t>
            </w:r>
            <w:proofErr w:type="spellEnd"/>
            <w:r>
              <w:t xml:space="preserve"> включения</w:t>
            </w:r>
          </w:p>
          <w:p w:rsidR="00EC2B4C" w:rsidRPr="0098051A" w:rsidRDefault="00EC2B4C" w:rsidP="00EC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rPr>
                <w:color w:val="000000"/>
              </w:rPr>
            </w:pPr>
            <w:r>
              <w:rPr>
                <w:color w:val="000000"/>
              </w:rPr>
              <w:t>681,61</w:t>
            </w:r>
          </w:p>
          <w:p w:rsidR="00EC2B4C" w:rsidRDefault="00EC2B4C" w:rsidP="00EC2B4C">
            <w:pPr>
              <w:rPr>
                <w:color w:val="000000"/>
              </w:rPr>
            </w:pPr>
          </w:p>
        </w:tc>
      </w:tr>
      <w:tr w:rsidR="00EC2B4C" w:rsidRPr="0098051A" w:rsidTr="00E0089F">
        <w:trPr>
          <w:trHeight w:val="597"/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r>
              <w:t>С8.2.1</w:t>
            </w:r>
          </w:p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r w:rsidRPr="00593537">
              <w:rPr>
                <w:b/>
              </w:rPr>
              <w:t xml:space="preserve">1-20 </w:t>
            </w:r>
            <w:proofErr w:type="spellStart"/>
            <w:r w:rsidRPr="00593537">
              <w:rPr>
                <w:b/>
              </w:rPr>
              <w:t>кВ</w:t>
            </w:r>
            <w:proofErr w:type="spellEnd"/>
            <w:r w:rsidRPr="00593537">
              <w:rPr>
                <w:b/>
              </w:rPr>
              <w:t>:</w:t>
            </w:r>
            <w:r>
              <w:t xml:space="preserve"> средства коммерческого учета электрической энергии (мощности) трехфазные прямого включения</w:t>
            </w:r>
          </w:p>
          <w:p w:rsidR="00EC2B4C" w:rsidRPr="0098051A" w:rsidRDefault="00EC2B4C" w:rsidP="00EC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C2B4C" w:rsidRDefault="00EC2B4C" w:rsidP="00EC2B4C">
            <w:pPr>
              <w:rPr>
                <w:color w:val="000000"/>
              </w:rPr>
            </w:pP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" w:name="ZAP25OC3EG"/>
            <w:bookmarkStart w:id="147" w:name="bssPhr76"/>
            <w:bookmarkEnd w:id="146"/>
            <w:bookmarkEnd w:id="147"/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8" w:name="ZAP2CFU3HT"/>
            <w:bookmarkEnd w:id="14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сетевой организацией выполнения заявителем технических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условий: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2367353,00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7308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323,94</w:t>
            </w: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9" w:name="ZAP1NDC38A"/>
            <w:bookmarkStart w:id="150" w:name="bssPhr78"/>
            <w:bookmarkEnd w:id="149"/>
            <w:bookmarkEnd w:id="15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2367353,00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7308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323,94</w:t>
            </w: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1" w:name="ZAP22563HO"/>
            <w:bookmarkStart w:id="152" w:name="bssPhr77"/>
            <w:bookmarkEnd w:id="151"/>
            <w:bookmarkEnd w:id="152"/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" w:name="ZAP1SEC3FO"/>
            <w:bookmarkStart w:id="154" w:name="bssPhr79"/>
            <w:bookmarkEnd w:id="153"/>
            <w:bookmarkEnd w:id="15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2367353,00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7308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323,94</w:t>
            </w: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" w:name="ZAP2F143M7"/>
            <w:bookmarkEnd w:id="15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6" w:name="ZAP1NUE3AL"/>
            <w:bookmarkStart w:id="157" w:name="bssPhr81"/>
            <w:bookmarkEnd w:id="156"/>
            <w:bookmarkEnd w:id="15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" w:name="ZAP23JM3I1"/>
            <w:bookmarkStart w:id="159" w:name="bssPhr80"/>
            <w:bookmarkEnd w:id="158"/>
            <w:bookmarkEnd w:id="159"/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0" w:name="ZAP1TAC3DK"/>
            <w:bookmarkStart w:id="161" w:name="bssPhr82"/>
            <w:bookmarkEnd w:id="160"/>
            <w:bookmarkEnd w:id="16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2" w:name="ZAP28SO3IT"/>
            <w:bookmarkEnd w:id="16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3" w:name="ZAP1Q0C3AS"/>
            <w:bookmarkStart w:id="164" w:name="bssPhr84"/>
            <w:bookmarkEnd w:id="163"/>
            <w:bookmarkEnd w:id="16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5" w:name="ZAP1V0C3F5"/>
            <w:bookmarkStart w:id="166" w:name="bssPhr83"/>
            <w:bookmarkEnd w:id="165"/>
            <w:bookmarkEnd w:id="166"/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" w:name="ZAP1RGU381"/>
            <w:bookmarkStart w:id="168" w:name="bssPhr85"/>
            <w:bookmarkEnd w:id="167"/>
            <w:bookmarkEnd w:id="16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временной схеме </w:t>
            </w: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Default="00EC2B4C" w:rsidP="00EC2B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4C" w:rsidRPr="0098051A" w:rsidTr="00E0089F">
        <w:trPr>
          <w:tblCellSpacing w:w="15" w:type="dxa"/>
        </w:trPr>
        <w:tc>
          <w:tcPr>
            <w:tcW w:w="10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C2B4C" w:rsidRPr="0098051A" w:rsidRDefault="00EC2B4C" w:rsidP="00EC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69" w:name="bssPhr86"/>
      <w:bookmarkStart w:id="170" w:name="ZAP1N2I399"/>
      <w:bookmarkStart w:id="171" w:name="ZAP1SH43AQ"/>
      <w:bookmarkStart w:id="172" w:name="ZAP1SKM3AR"/>
      <w:bookmarkEnd w:id="169"/>
      <w:bookmarkEnd w:id="170"/>
      <w:bookmarkEnd w:id="171"/>
      <w:bookmarkEnd w:id="172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EC2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3" w:name="ZAP1UVE3A8"/>
      <w:bookmarkEnd w:id="173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4" w:name="ZAP25HA3G3"/>
      <w:bookmarkEnd w:id="174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5" w:name="ZAP2D8K3KB"/>
      <w:bookmarkEnd w:id="175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jc w:val="right"/>
        <w:rPr>
          <w:sz w:val="18"/>
          <w:szCs w:val="18"/>
        </w:rPr>
      </w:pPr>
      <w:r w:rsidRPr="0098051A">
        <w:rPr>
          <w:sz w:val="18"/>
          <w:szCs w:val="18"/>
        </w:rPr>
        <w:t>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76" w:name="bssPhr87"/>
      <w:bookmarkStart w:id="177" w:name="ZAP2D0S3HD"/>
      <w:bookmarkStart w:id="178" w:name="ZAP2IFE3IU"/>
      <w:bookmarkEnd w:id="176"/>
      <w:bookmarkEnd w:id="177"/>
      <w:bookmarkEnd w:id="178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9" w:name="bssPhr88"/>
      <w:bookmarkStart w:id="180" w:name="ZAP2B803HT"/>
      <w:bookmarkStart w:id="181" w:name="ZAP2GMI3JE"/>
      <w:bookmarkStart w:id="182" w:name="ZAP2GQ43JF"/>
      <w:bookmarkEnd w:id="179"/>
      <w:bookmarkEnd w:id="180"/>
      <w:bookmarkEnd w:id="181"/>
      <w:bookmarkEnd w:id="182"/>
      <w:r w:rsidRPr="0098051A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3" w:name="ZAP2BRQ3J9"/>
      <w:bookmarkEnd w:id="183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валовой выручки сетевой организации на технологическое присоединение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394"/>
        <w:gridCol w:w="4559"/>
        <w:gridCol w:w="1963"/>
        <w:gridCol w:w="2754"/>
      </w:tblGrid>
      <w:tr w:rsidR="00685BB0" w:rsidRPr="0098051A" w:rsidTr="00AB711C">
        <w:trPr>
          <w:tblCellSpacing w:w="15" w:type="dxa"/>
        </w:trPr>
        <w:tc>
          <w:tcPr>
            <w:tcW w:w="92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" w:name="ZAP22SM3CU"/>
            <w:bookmarkStart w:id="185" w:name="ZAP28B83EF"/>
            <w:bookmarkEnd w:id="184"/>
            <w:bookmarkEnd w:id="185"/>
          </w:p>
        </w:tc>
        <w:tc>
          <w:tcPr>
            <w:tcW w:w="37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129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" w:name="ZAP28EQ3EG"/>
            <w:bookmarkStart w:id="187" w:name="bssPhr89"/>
            <w:bookmarkEnd w:id="186"/>
            <w:bookmarkEnd w:id="18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6283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" w:name="ZAP23HA3EN"/>
            <w:bookmarkStart w:id="189" w:name="bssPhr90"/>
            <w:bookmarkEnd w:id="188"/>
            <w:bookmarkEnd w:id="18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" w:name="ZAP20A23BS"/>
            <w:bookmarkEnd w:id="19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данные за текущий период 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" w:name="ZAP20M039Q"/>
            <w:bookmarkEnd w:id="19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показатели на следующий период 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" w:name="ZAP1M0K3AN"/>
            <w:bookmarkStart w:id="193" w:name="bssPhr91"/>
            <w:bookmarkEnd w:id="192"/>
            <w:bookmarkEnd w:id="19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" w:name="ZAP1U3K3D9"/>
            <w:bookmarkEnd w:id="19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84643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3779,64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00A5" w:rsidRPr="0098051A" w:rsidRDefault="00F84643" w:rsidP="001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3891,69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" w:name="ZAP2CUG3HC"/>
            <w:bookmarkStart w:id="196" w:name="bssPhr92"/>
            <w:bookmarkEnd w:id="195"/>
            <w:bookmarkEnd w:id="19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" w:name="ZAP2C8E3HA"/>
            <w:bookmarkStart w:id="198" w:name="bssPhr93"/>
            <w:bookmarkEnd w:id="197"/>
            <w:bookmarkEnd w:id="19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1162,21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1204,21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" w:name="ZAP23PA3DQ"/>
            <w:bookmarkStart w:id="200" w:name="bssPhr94"/>
            <w:bookmarkEnd w:id="199"/>
            <w:bookmarkEnd w:id="20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на хозяйственные нужды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8E344B" w:rsidP="00C8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8E344B" w:rsidP="004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" w:name="ZAP286A3H0"/>
            <w:bookmarkStart w:id="202" w:name="bssPhr95"/>
            <w:bookmarkEnd w:id="201"/>
            <w:bookmarkEnd w:id="20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  <w:r w:rsidR="008B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(527,857*1,3)з/п за9 м.2020и </w:t>
            </w:r>
            <w:proofErr w:type="spellStart"/>
            <w:r w:rsidR="008B4418">
              <w:rPr>
                <w:rFonts w:ascii="Times New Roman" w:eastAsia="Times New Roman" w:hAnsi="Times New Roman" w:cs="Times New Roman"/>
                <w:sz w:val="24"/>
                <w:szCs w:val="24"/>
              </w:rPr>
              <w:t>ож.рост</w:t>
            </w:r>
            <w:proofErr w:type="spellEnd"/>
            <w:r w:rsidR="008B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конца года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686,21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40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711,01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" w:name="ZAP24V23DD"/>
            <w:bookmarkStart w:id="204" w:name="bssPhr96"/>
            <w:bookmarkEnd w:id="203"/>
            <w:bookmarkEnd w:id="20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страховые взносы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205,36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212,78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" w:name="ZAP236G3AR"/>
            <w:bookmarkStart w:id="206" w:name="bssPhr97"/>
            <w:bookmarkEnd w:id="205"/>
            <w:bookmarkEnd w:id="20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C8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921,43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F8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949,46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" w:name="ZAP1MHM3A3"/>
            <w:bookmarkStart w:id="208" w:name="bssPhr98"/>
            <w:bookmarkEnd w:id="207"/>
            <w:bookmarkEnd w:id="20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" w:name="ZAP1RIM3A0"/>
            <w:bookmarkStart w:id="210" w:name="bssPhr99"/>
            <w:bookmarkEnd w:id="209"/>
            <w:bookmarkEnd w:id="21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производственного характера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8E344B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921,43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8E344B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949,46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" w:name="ZAP1V2I3CL"/>
            <w:bookmarkStart w:id="212" w:name="bssPhr100"/>
            <w:bookmarkEnd w:id="211"/>
            <w:bookmarkEnd w:id="21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" w:name="ZAP1VS63DK"/>
            <w:bookmarkStart w:id="214" w:name="bssPhr101"/>
            <w:bookmarkEnd w:id="213"/>
            <w:bookmarkEnd w:id="21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непроизводственного характера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595,61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597,86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" w:name="ZAP27NI3FF"/>
            <w:bookmarkStart w:id="216" w:name="bssPhr102"/>
            <w:bookmarkEnd w:id="215"/>
            <w:bookmarkEnd w:id="21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" w:name="ZAP21223E7"/>
            <w:bookmarkStart w:id="218" w:name="bssPhr103"/>
            <w:bookmarkEnd w:id="217"/>
            <w:bookmarkEnd w:id="2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8E344B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8E344B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58,54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" w:name="ZAP207M3CR"/>
            <w:bookmarkStart w:id="220" w:name="bssPhr104"/>
            <w:bookmarkEnd w:id="219"/>
            <w:bookmarkEnd w:id="2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охрану и пожарную безопасность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685BB0" w:rsidP="00F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" w:name="ZAP1V2K3B3"/>
            <w:bookmarkStart w:id="222" w:name="bssPhr105"/>
            <w:bookmarkEnd w:id="221"/>
            <w:bookmarkEnd w:id="2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обслуживание, консультационные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8E344B" w:rsidP="001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533,38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8E344B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533,38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3" w:name="ZAP1O9S3BE"/>
            <w:bookmarkStart w:id="224" w:name="bssPhr106"/>
            <w:bookmarkEnd w:id="223"/>
            <w:bookmarkEnd w:id="2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 юридические услуги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685BB0" w:rsidP="003F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5" w:name="ZAP254Q3GB"/>
            <w:bookmarkStart w:id="226" w:name="bssPhr107"/>
            <w:bookmarkEnd w:id="225"/>
            <w:bookmarkEnd w:id="22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8E344B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8E344B" w:rsidP="000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7" w:name="ZAP22A83CM"/>
            <w:bookmarkStart w:id="228" w:name="bssPhr108"/>
            <w:bookmarkEnd w:id="227"/>
            <w:bookmarkEnd w:id="2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прочие расходы, связанные с производством и реализацией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208,82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84643" w:rsidRDefault="00F84643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eastAsia="Times New Roman" w:hAnsi="Times New Roman" w:cs="Times New Roman"/>
                <w:sz w:val="24"/>
                <w:szCs w:val="24"/>
              </w:rPr>
              <w:t>216,37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9" w:name="ZAP281A3EO"/>
            <w:bookmarkStart w:id="230" w:name="bssPhr109"/>
            <w:bookmarkEnd w:id="229"/>
            <w:bookmarkEnd w:id="2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 расходы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1" w:name="ZAP26JU3FN"/>
            <w:bookmarkStart w:id="232" w:name="bssPhr110"/>
            <w:bookmarkEnd w:id="231"/>
            <w:bookmarkEnd w:id="23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3" w:name="ZAP218M3CJ"/>
            <w:bookmarkStart w:id="234" w:name="bssPhr111"/>
            <w:bookmarkEnd w:id="233"/>
            <w:bookmarkEnd w:id="23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банков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5" w:name="ZAP26NM3G9"/>
            <w:bookmarkStart w:id="236" w:name="bssPhr112"/>
            <w:bookmarkEnd w:id="235"/>
            <w:bookmarkEnd w:id="23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за пользование кредитом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7" w:name="ZAP2BBA3FE"/>
            <w:bookmarkStart w:id="238" w:name="bssPhr113"/>
            <w:bookmarkEnd w:id="237"/>
            <w:bookmarkEnd w:id="23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обоснованные расходы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9" w:name="ZAP24UM3CO"/>
            <w:bookmarkStart w:id="240" w:name="bssPhr114"/>
            <w:bookmarkEnd w:id="239"/>
            <w:bookmarkEnd w:id="24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выплаты социального характера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41" w:name="ZAP1PVG3AC"/>
            <w:bookmarkEnd w:id="24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(по коллективному договору)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2" w:name="ZAP1P5M3B3"/>
            <w:bookmarkStart w:id="243" w:name="bssPhr115"/>
            <w:bookmarkEnd w:id="242"/>
            <w:bookmarkEnd w:id="24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4" w:name="ZAP21QU3ES"/>
            <w:bookmarkEnd w:id="24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5" w:name="ZAP1VVA3FV"/>
            <w:bookmarkStart w:id="246" w:name="bssPhr116"/>
            <w:bookmarkEnd w:id="245"/>
            <w:bookmarkEnd w:id="24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7" w:name="ZAP2AB03I0"/>
            <w:bookmarkEnd w:id="24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Выпадающие доходы (экономия средств)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8" w:name="ZAP2CR43F7"/>
            <w:bookmarkStart w:id="249" w:name="bssPhr117"/>
            <w:bookmarkEnd w:id="248"/>
            <w:bookmarkEnd w:id="24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(размер необходимой валовой выручки)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94196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3779,64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94196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3891,69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50" w:name="bssPhr118"/>
      <w:bookmarkStart w:id="251" w:name="ZAP1N4Q39A"/>
      <w:bookmarkStart w:id="252" w:name="ZAP1SJC3AR"/>
      <w:bookmarkStart w:id="253" w:name="ZAP1SMU3AS"/>
      <w:bookmarkEnd w:id="250"/>
      <w:bookmarkEnd w:id="251"/>
      <w:bookmarkEnd w:id="252"/>
      <w:bookmarkEnd w:id="253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4" w:name="ZAP1V303A9"/>
      <w:bookmarkEnd w:id="254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5" w:name="ZAP25KS3G4"/>
      <w:bookmarkEnd w:id="255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6" w:name="ZAP2FA03IC"/>
      <w:bookmarkEnd w:id="256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303233" w:rsidRPr="0098051A" w:rsidRDefault="00303233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57" w:name="bssPhr119"/>
      <w:bookmarkStart w:id="258" w:name="ZAP2DC63J9"/>
      <w:bookmarkStart w:id="259" w:name="ZAP2IQO3KQ"/>
      <w:bookmarkStart w:id="260" w:name="ZAP2IUA3KR"/>
      <w:bookmarkEnd w:id="257"/>
      <w:bookmarkEnd w:id="258"/>
      <w:bookmarkEnd w:id="259"/>
      <w:bookmarkEnd w:id="260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61" w:name="bssPhr120"/>
      <w:bookmarkStart w:id="262" w:name="ZAP2CAU3IN"/>
      <w:bookmarkStart w:id="263" w:name="ZAP2HPG3K8"/>
      <w:bookmarkEnd w:id="261"/>
      <w:bookmarkEnd w:id="262"/>
      <w:bookmarkEnd w:id="263"/>
      <w:r w:rsidRPr="0098051A">
        <w:rPr>
          <w:rFonts w:ascii="Times New Roman" w:eastAsia="Times New Roman" w:hAnsi="Times New Roman" w:cs="Times New Roman"/>
          <w:sz w:val="24"/>
          <w:szCs w:val="24"/>
        </w:rPr>
        <w:t>ФАКТИЧЕСКИЕ СРЕДНИЕ ДАННЫЕ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4" w:name="ZAP1UFO3BG"/>
      <w:bookmarkEnd w:id="264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 присоединенных объемах максимальной мощности за 3 предыдущих года по каждому мероприятию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3028"/>
        <w:gridCol w:w="3573"/>
        <w:gridCol w:w="3250"/>
      </w:tblGrid>
      <w:tr w:rsidR="00685BB0" w:rsidRPr="0098051A" w:rsidTr="00AB711C">
        <w:trPr>
          <w:tblCellSpacing w:w="15" w:type="dxa"/>
        </w:trPr>
        <w:tc>
          <w:tcPr>
            <w:tcW w:w="73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5" w:name="ZAP29JS3FO"/>
            <w:bookmarkStart w:id="266" w:name="ZAP2F2E3H9"/>
            <w:bookmarkEnd w:id="265"/>
            <w:bookmarkEnd w:id="266"/>
          </w:p>
        </w:tc>
        <w:tc>
          <w:tcPr>
            <w:tcW w:w="314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388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7" w:name="ZAP2F603HA"/>
            <w:bookmarkStart w:id="268" w:name="bssPhr121"/>
            <w:bookmarkEnd w:id="267"/>
            <w:bookmarkEnd w:id="26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9" w:name="ZAP25R23CU"/>
            <w:bookmarkStart w:id="270" w:name="bssPhr122"/>
            <w:bookmarkEnd w:id="269"/>
            <w:bookmarkEnd w:id="27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расходы на строительство подстанций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1" w:name="ZAP1OI03B0"/>
            <w:bookmarkEnd w:id="27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3 предыдущих года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2" w:name="ZAP27CM3J1"/>
            <w:bookmarkEnd w:id="27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3" w:name="ZAP2AS03F1"/>
            <w:bookmarkEnd w:id="27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мощности, введенной в основные фонды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4" w:name="ZAP1M8S3B3"/>
            <w:bookmarkEnd w:id="27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за 3 предыдущих года (кВт)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5" w:name="ZAP25123G8"/>
            <w:bookmarkStart w:id="276" w:name="bssPhr123"/>
            <w:bookmarkEnd w:id="275"/>
            <w:bookmarkEnd w:id="27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7" w:name="ZAP2FN63JR"/>
            <w:bookmarkEnd w:id="27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8" w:name="ZAP1R5A38S"/>
            <w:bookmarkStart w:id="279" w:name="bssPhr124"/>
            <w:bookmarkEnd w:id="278"/>
            <w:bookmarkEnd w:id="27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" w:name="ZAP22LE3C6"/>
            <w:bookmarkEnd w:id="28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8638EA" w:rsidP="00D9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1060,70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8638EA" w:rsidP="00D9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1" w:name="ZAP1TQ63D8"/>
            <w:bookmarkStart w:id="282" w:name="bssPhr125"/>
            <w:bookmarkEnd w:id="281"/>
            <w:bookmarkEnd w:id="28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3" w:name="ZAP26ES3EM"/>
            <w:bookmarkEnd w:id="28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кВ и выше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84" w:name="bssPhr126"/>
      <w:bookmarkStart w:id="285" w:name="ZAP1N7239B"/>
      <w:bookmarkStart w:id="286" w:name="ZAP1SLK3AS"/>
      <w:bookmarkStart w:id="287" w:name="ZAP1SP63AT"/>
      <w:bookmarkEnd w:id="284"/>
      <w:bookmarkEnd w:id="285"/>
      <w:bookmarkEnd w:id="286"/>
      <w:bookmarkEnd w:id="287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2F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8" w:name="ZAP1V6I3AA"/>
      <w:bookmarkEnd w:id="288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9" w:name="ZAP25OE3G5"/>
      <w:bookmarkEnd w:id="289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0" w:name="ZAP2KOI3JT"/>
      <w:bookmarkEnd w:id="290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91" w:name="bssPhr127"/>
      <w:bookmarkStart w:id="292" w:name="ZAP2DE23JM"/>
      <w:bookmarkStart w:id="293" w:name="ZAP2ISK3L7"/>
      <w:bookmarkStart w:id="294" w:name="ZAP2J063L8"/>
      <w:bookmarkEnd w:id="291"/>
      <w:bookmarkEnd w:id="292"/>
      <w:bookmarkEnd w:id="293"/>
      <w:bookmarkEnd w:id="294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5" w:name="bssPhr128"/>
      <w:bookmarkStart w:id="296" w:name="ZAP2BLM3FJ"/>
      <w:bookmarkStart w:id="297" w:name="ZAP2H483H4"/>
      <w:bookmarkStart w:id="298" w:name="ZAP2H7Q3H5"/>
      <w:bookmarkEnd w:id="295"/>
      <w:bookmarkEnd w:id="296"/>
      <w:bookmarkEnd w:id="297"/>
      <w:bookmarkEnd w:id="298"/>
      <w:r w:rsidRPr="0098051A">
        <w:rPr>
          <w:rFonts w:ascii="Times New Roman" w:eastAsia="Times New Roman" w:hAnsi="Times New Roman" w:cs="Times New Roman"/>
          <w:sz w:val="24"/>
          <w:szCs w:val="24"/>
        </w:rPr>
        <w:t>ФАКТИЧЕСКИЕ СРЕДНИЕ ДАННЫЕ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9" w:name="ZAP1RCE3BU"/>
      <w:bookmarkEnd w:id="299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 длине линий электропередачи и об объемах максимальной мощности построенных объектов за 3 предыдущих года по каждому мероприятию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2451"/>
        <w:gridCol w:w="2570"/>
        <w:gridCol w:w="2298"/>
        <w:gridCol w:w="2577"/>
      </w:tblGrid>
      <w:tr w:rsidR="00685BB0" w:rsidRPr="0098051A" w:rsidTr="00AB711C">
        <w:trPr>
          <w:tblCellSpacing w:w="15" w:type="dxa"/>
        </w:trPr>
        <w:tc>
          <w:tcPr>
            <w:tcW w:w="73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0" w:name="ZAP23243DO"/>
            <w:bookmarkStart w:id="301" w:name="ZAP28GM3F9"/>
            <w:bookmarkEnd w:id="300"/>
            <w:bookmarkEnd w:id="301"/>
          </w:p>
        </w:tc>
        <w:tc>
          <w:tcPr>
            <w:tcW w:w="258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332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2" w:name="ZAP28K83FA"/>
            <w:bookmarkStart w:id="303" w:name="bssPhr129"/>
            <w:bookmarkEnd w:id="302"/>
            <w:bookmarkEnd w:id="30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4" w:name="ZAP20G43G2"/>
            <w:bookmarkEnd w:id="30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за последние 3 года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5" w:name="ZAP24DS3HF"/>
            <w:bookmarkEnd w:id="30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6" w:name="ZAP26TG3FD"/>
            <w:bookmarkEnd w:id="30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(км)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7" w:name="ZAP26HC3EJ"/>
            <w:bookmarkEnd w:id="30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8" w:name="ZAP21KQ3B0"/>
            <w:bookmarkStart w:id="309" w:name="bssPhr130"/>
            <w:bookmarkEnd w:id="308"/>
            <w:bookmarkEnd w:id="30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0" w:name="ZAP29PA3CR"/>
            <w:bookmarkEnd w:id="31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кабельных линий электропередачи: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BC4EA2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57,648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BC4EA2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0,140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BC4EA2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1" w:name="ZAP19N0312"/>
            <w:bookmarkStart w:id="312" w:name="bssPhr131"/>
            <w:bookmarkEnd w:id="311"/>
            <w:bookmarkEnd w:id="31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BC4EA2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57,648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BC4EA2" w:rsidP="00D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0,140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BC4EA2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3" w:name="ZAP1LT63AP"/>
            <w:bookmarkStart w:id="314" w:name="bssPhr132"/>
            <w:bookmarkEnd w:id="313"/>
            <w:bookmarkEnd w:id="31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1-20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5" w:name="ZAP1RIM3C8"/>
            <w:bookmarkStart w:id="316" w:name="bssPhr133"/>
            <w:bookmarkEnd w:id="315"/>
            <w:bookmarkEnd w:id="31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FF2A8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FF2A8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0F7323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7" w:name="ZAP212S3AR"/>
            <w:bookmarkStart w:id="318" w:name="bssPhr134"/>
            <w:bookmarkEnd w:id="317"/>
            <w:bookmarkEnd w:id="3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9" w:name="ZAP291K3CL"/>
            <w:bookmarkEnd w:id="31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воздушных линий электропередачи: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23796,436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51,281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00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11904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0" w:name="ZAP1ARA35N"/>
            <w:bookmarkStart w:id="321" w:name="bssPhr135"/>
            <w:bookmarkEnd w:id="320"/>
            <w:bookmarkEnd w:id="32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E192B" w:rsidRDefault="00BC4EA2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7960,719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BC4EA2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18,234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BC4EA2" w:rsidP="00D1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3885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2" w:name="ZAP1LMO33U"/>
            <w:bookmarkStart w:id="323" w:name="bssPhr136"/>
            <w:bookmarkEnd w:id="322"/>
            <w:bookmarkEnd w:id="32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1-20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BC4EA2" w:rsidP="003C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721,101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BC4EA2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0,554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BC4EA2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4" w:name="ZAP1KMM35P"/>
            <w:bookmarkStart w:id="325" w:name="bssPhr137"/>
            <w:bookmarkEnd w:id="324"/>
            <w:bookmarkEnd w:id="32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CA5E9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CA5E9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0F7323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26" w:name="bssPhr138"/>
      <w:bookmarkStart w:id="327" w:name="ZAP1N9A39C"/>
      <w:bookmarkStart w:id="328" w:name="ZAP1SNS3AT"/>
      <w:bookmarkStart w:id="329" w:name="ZAP1SRE3AU"/>
      <w:bookmarkEnd w:id="326"/>
      <w:bookmarkEnd w:id="327"/>
      <w:bookmarkEnd w:id="328"/>
      <w:bookmarkEnd w:id="329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B68" w:rsidRDefault="009F3B6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B68" w:rsidRPr="0098051A" w:rsidRDefault="009F3B6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8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рынков электрической энергии 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4AA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2F74AA">
        <w:rPr>
          <w:rFonts w:ascii="Times New Roman" w:eastAsia="Times New Roman" w:hAnsi="Times New Roman" w:cs="Times New Roman"/>
          <w:sz w:val="24"/>
          <w:szCs w:val="24"/>
        </w:rPr>
        <w:br/>
      </w: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об осуществлении технологического присоединения по договорам, заключенным за текущий год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632"/>
        <w:gridCol w:w="678"/>
        <w:gridCol w:w="676"/>
        <w:gridCol w:w="821"/>
        <w:gridCol w:w="887"/>
        <w:gridCol w:w="676"/>
        <w:gridCol w:w="821"/>
        <w:gridCol w:w="978"/>
        <w:gridCol w:w="859"/>
        <w:gridCol w:w="892"/>
      </w:tblGrid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</w:tr>
      <w:tr w:rsidR="0098051A" w:rsidRPr="0098051A" w:rsidTr="0098051A"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договоров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(без НДС) (тыс. рублей)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F1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F1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3378,2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F1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150,081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F14DC2" w:rsidP="008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1D2766" w:rsidRDefault="00F14DC2" w:rsidP="001D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3367,2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F14DC2" w:rsidP="008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Заявители, оплачивающие технологическое присоединение своих энергопринимающих устройств в размере не более 550 рублей.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D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F1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F1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1127" w:rsidRDefault="000A1127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1127" w:rsidRPr="0098051A" w:rsidRDefault="000A1127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рынков электрической энергии 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о поданных заявках на технологическое присоединение за текущий год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48"/>
        <w:gridCol w:w="876"/>
        <w:gridCol w:w="860"/>
        <w:gridCol w:w="1362"/>
        <w:gridCol w:w="935"/>
        <w:gridCol w:w="1060"/>
        <w:gridCol w:w="1675"/>
      </w:tblGrid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</w:tr>
      <w:tr w:rsidR="0098051A" w:rsidRPr="0098051A" w:rsidTr="0098051A">
        <w:trPr>
          <w:tblCellSpacing w:w="15" w:type="dxa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C7534" w:rsidP="005E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C7534" w:rsidP="003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Заявители, оплачивающие технологическое присоединение своих энергопринимающих устройств в размере не более 550 рублей.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C7534" w:rsidP="003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E6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C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проекту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проекту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проекту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51A" w:rsidRPr="0098051A" w:rsidRDefault="0098051A" w:rsidP="0036109E">
      <w:pPr>
        <w:spacing w:before="100" w:beforeAutospacing="1" w:after="100" w:afterAutospacing="1" w:line="240" w:lineRule="auto"/>
      </w:pPr>
      <w:bookmarkStart w:id="330" w:name="_GoBack"/>
      <w:bookmarkEnd w:id="330"/>
    </w:p>
    <w:sectPr w:rsidR="0098051A" w:rsidRPr="0098051A" w:rsidSect="0026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21F"/>
    <w:multiLevelType w:val="multilevel"/>
    <w:tmpl w:val="1C3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D091D"/>
    <w:multiLevelType w:val="multilevel"/>
    <w:tmpl w:val="BE0E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81BC5"/>
    <w:multiLevelType w:val="multilevel"/>
    <w:tmpl w:val="393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B5766"/>
    <w:multiLevelType w:val="multilevel"/>
    <w:tmpl w:val="5A9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14557"/>
    <w:multiLevelType w:val="multilevel"/>
    <w:tmpl w:val="87F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90903"/>
    <w:multiLevelType w:val="multilevel"/>
    <w:tmpl w:val="E7C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975C9"/>
    <w:multiLevelType w:val="multilevel"/>
    <w:tmpl w:val="CEB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90A4C"/>
    <w:multiLevelType w:val="multilevel"/>
    <w:tmpl w:val="591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5BB0"/>
    <w:rsid w:val="00000A84"/>
    <w:rsid w:val="00000F1D"/>
    <w:rsid w:val="000011E2"/>
    <w:rsid w:val="000073C2"/>
    <w:rsid w:val="000217FF"/>
    <w:rsid w:val="0003262B"/>
    <w:rsid w:val="00044ABD"/>
    <w:rsid w:val="00053E52"/>
    <w:rsid w:val="00060156"/>
    <w:rsid w:val="0009384B"/>
    <w:rsid w:val="000A1127"/>
    <w:rsid w:val="000A1778"/>
    <w:rsid w:val="000A63CD"/>
    <w:rsid w:val="000D2070"/>
    <w:rsid w:val="000E02DA"/>
    <w:rsid w:val="000E2217"/>
    <w:rsid w:val="000F7323"/>
    <w:rsid w:val="0010705C"/>
    <w:rsid w:val="00132EA8"/>
    <w:rsid w:val="00133F11"/>
    <w:rsid w:val="00134E58"/>
    <w:rsid w:val="00143349"/>
    <w:rsid w:val="00181868"/>
    <w:rsid w:val="00191F30"/>
    <w:rsid w:val="001D2766"/>
    <w:rsid w:val="001D2EDA"/>
    <w:rsid w:val="001D6944"/>
    <w:rsid w:val="001F400C"/>
    <w:rsid w:val="0020060F"/>
    <w:rsid w:val="0021723D"/>
    <w:rsid w:val="00222F5C"/>
    <w:rsid w:val="00243BA3"/>
    <w:rsid w:val="00265205"/>
    <w:rsid w:val="00294905"/>
    <w:rsid w:val="002C0FD9"/>
    <w:rsid w:val="002C1669"/>
    <w:rsid w:val="002C504F"/>
    <w:rsid w:val="002D2586"/>
    <w:rsid w:val="002F4A44"/>
    <w:rsid w:val="002F74AA"/>
    <w:rsid w:val="0030193B"/>
    <w:rsid w:val="00303233"/>
    <w:rsid w:val="003117A8"/>
    <w:rsid w:val="00340F23"/>
    <w:rsid w:val="00347E30"/>
    <w:rsid w:val="0036109E"/>
    <w:rsid w:val="00365D7D"/>
    <w:rsid w:val="0036661F"/>
    <w:rsid w:val="003979B8"/>
    <w:rsid w:val="003A37F1"/>
    <w:rsid w:val="003B0038"/>
    <w:rsid w:val="003B599F"/>
    <w:rsid w:val="003C26F3"/>
    <w:rsid w:val="003C4A57"/>
    <w:rsid w:val="003F160C"/>
    <w:rsid w:val="00403172"/>
    <w:rsid w:val="00420373"/>
    <w:rsid w:val="00424F0A"/>
    <w:rsid w:val="00435A2F"/>
    <w:rsid w:val="00440AE7"/>
    <w:rsid w:val="004453A1"/>
    <w:rsid w:val="00454FBA"/>
    <w:rsid w:val="00466F28"/>
    <w:rsid w:val="00495BBF"/>
    <w:rsid w:val="004A75F3"/>
    <w:rsid w:val="004B5207"/>
    <w:rsid w:val="004C3BA1"/>
    <w:rsid w:val="004D34DC"/>
    <w:rsid w:val="004F7550"/>
    <w:rsid w:val="00512824"/>
    <w:rsid w:val="0052111D"/>
    <w:rsid w:val="005271B8"/>
    <w:rsid w:val="005300A5"/>
    <w:rsid w:val="00542AF7"/>
    <w:rsid w:val="0054310D"/>
    <w:rsid w:val="005439B8"/>
    <w:rsid w:val="00550B1A"/>
    <w:rsid w:val="00551699"/>
    <w:rsid w:val="0056381D"/>
    <w:rsid w:val="00570A3F"/>
    <w:rsid w:val="00570A6E"/>
    <w:rsid w:val="00592B67"/>
    <w:rsid w:val="00593537"/>
    <w:rsid w:val="005A5721"/>
    <w:rsid w:val="005B1975"/>
    <w:rsid w:val="005B7C21"/>
    <w:rsid w:val="005D1C4F"/>
    <w:rsid w:val="005D3D6B"/>
    <w:rsid w:val="005D3E32"/>
    <w:rsid w:val="005E1778"/>
    <w:rsid w:val="005E7CC0"/>
    <w:rsid w:val="005F49CA"/>
    <w:rsid w:val="00604F01"/>
    <w:rsid w:val="0060534F"/>
    <w:rsid w:val="006145BA"/>
    <w:rsid w:val="00623396"/>
    <w:rsid w:val="0062786A"/>
    <w:rsid w:val="00645DD9"/>
    <w:rsid w:val="0064770F"/>
    <w:rsid w:val="006540B9"/>
    <w:rsid w:val="00671AE0"/>
    <w:rsid w:val="00685BB0"/>
    <w:rsid w:val="006E69E8"/>
    <w:rsid w:val="006F01CB"/>
    <w:rsid w:val="006F25D4"/>
    <w:rsid w:val="00710A2C"/>
    <w:rsid w:val="0072257A"/>
    <w:rsid w:val="0072262B"/>
    <w:rsid w:val="00730E69"/>
    <w:rsid w:val="00755051"/>
    <w:rsid w:val="007662C9"/>
    <w:rsid w:val="007B0BCE"/>
    <w:rsid w:val="007B65EC"/>
    <w:rsid w:val="007C087D"/>
    <w:rsid w:val="007C16EF"/>
    <w:rsid w:val="007D416C"/>
    <w:rsid w:val="007F6971"/>
    <w:rsid w:val="00805257"/>
    <w:rsid w:val="00811228"/>
    <w:rsid w:val="00815422"/>
    <w:rsid w:val="0082296E"/>
    <w:rsid w:val="00832721"/>
    <w:rsid w:val="008332B7"/>
    <w:rsid w:val="00847585"/>
    <w:rsid w:val="008638EA"/>
    <w:rsid w:val="00863EC9"/>
    <w:rsid w:val="00872040"/>
    <w:rsid w:val="00892E02"/>
    <w:rsid w:val="008B1B23"/>
    <w:rsid w:val="008B4418"/>
    <w:rsid w:val="008B528A"/>
    <w:rsid w:val="008C1CEB"/>
    <w:rsid w:val="008D1849"/>
    <w:rsid w:val="008D353E"/>
    <w:rsid w:val="008E344B"/>
    <w:rsid w:val="008E6CB0"/>
    <w:rsid w:val="008F685B"/>
    <w:rsid w:val="0090123D"/>
    <w:rsid w:val="009039E0"/>
    <w:rsid w:val="00916B2D"/>
    <w:rsid w:val="00937A1C"/>
    <w:rsid w:val="00950213"/>
    <w:rsid w:val="00951A6A"/>
    <w:rsid w:val="0098051A"/>
    <w:rsid w:val="00996442"/>
    <w:rsid w:val="0099705E"/>
    <w:rsid w:val="009B4EE4"/>
    <w:rsid w:val="009C233E"/>
    <w:rsid w:val="009C66BE"/>
    <w:rsid w:val="009C7534"/>
    <w:rsid w:val="009F3B68"/>
    <w:rsid w:val="009F6706"/>
    <w:rsid w:val="00A27606"/>
    <w:rsid w:val="00A306C2"/>
    <w:rsid w:val="00A37332"/>
    <w:rsid w:val="00A42CA5"/>
    <w:rsid w:val="00A47E9F"/>
    <w:rsid w:val="00A61A03"/>
    <w:rsid w:val="00A94196"/>
    <w:rsid w:val="00AB119C"/>
    <w:rsid w:val="00AB711C"/>
    <w:rsid w:val="00AE2E78"/>
    <w:rsid w:val="00AE4B0A"/>
    <w:rsid w:val="00AE6EFA"/>
    <w:rsid w:val="00AF5A0E"/>
    <w:rsid w:val="00B20B39"/>
    <w:rsid w:val="00B2217F"/>
    <w:rsid w:val="00B35858"/>
    <w:rsid w:val="00B4730F"/>
    <w:rsid w:val="00B57E21"/>
    <w:rsid w:val="00B7008E"/>
    <w:rsid w:val="00B83697"/>
    <w:rsid w:val="00B9577C"/>
    <w:rsid w:val="00BA5B3C"/>
    <w:rsid w:val="00BC4EA2"/>
    <w:rsid w:val="00BC50CE"/>
    <w:rsid w:val="00BC7A94"/>
    <w:rsid w:val="00BE42FE"/>
    <w:rsid w:val="00BF786F"/>
    <w:rsid w:val="00C33717"/>
    <w:rsid w:val="00C366C1"/>
    <w:rsid w:val="00C376A1"/>
    <w:rsid w:val="00C503F1"/>
    <w:rsid w:val="00C62AEC"/>
    <w:rsid w:val="00C6377B"/>
    <w:rsid w:val="00C85F9F"/>
    <w:rsid w:val="00C936D9"/>
    <w:rsid w:val="00CA1E79"/>
    <w:rsid w:val="00CA5E9C"/>
    <w:rsid w:val="00CC4F9F"/>
    <w:rsid w:val="00CD6876"/>
    <w:rsid w:val="00CE7DBE"/>
    <w:rsid w:val="00CF33EB"/>
    <w:rsid w:val="00D164CC"/>
    <w:rsid w:val="00D912E4"/>
    <w:rsid w:val="00D966FA"/>
    <w:rsid w:val="00DB3F19"/>
    <w:rsid w:val="00DE1CFF"/>
    <w:rsid w:val="00DF2EAC"/>
    <w:rsid w:val="00DF7B7B"/>
    <w:rsid w:val="00E0089F"/>
    <w:rsid w:val="00E0631B"/>
    <w:rsid w:val="00E17334"/>
    <w:rsid w:val="00E26C38"/>
    <w:rsid w:val="00E37A11"/>
    <w:rsid w:val="00E546B3"/>
    <w:rsid w:val="00E664D6"/>
    <w:rsid w:val="00EA71B0"/>
    <w:rsid w:val="00EB635B"/>
    <w:rsid w:val="00EC2B4C"/>
    <w:rsid w:val="00F14DC2"/>
    <w:rsid w:val="00F27B66"/>
    <w:rsid w:val="00F3251F"/>
    <w:rsid w:val="00F36BD7"/>
    <w:rsid w:val="00F47A09"/>
    <w:rsid w:val="00F5174E"/>
    <w:rsid w:val="00F53FF3"/>
    <w:rsid w:val="00F56E16"/>
    <w:rsid w:val="00F75E22"/>
    <w:rsid w:val="00F84643"/>
    <w:rsid w:val="00F8483D"/>
    <w:rsid w:val="00F84ADF"/>
    <w:rsid w:val="00F85C0B"/>
    <w:rsid w:val="00F869D4"/>
    <w:rsid w:val="00F928C4"/>
    <w:rsid w:val="00F9424B"/>
    <w:rsid w:val="00FB0C32"/>
    <w:rsid w:val="00FB11CE"/>
    <w:rsid w:val="00FB24AB"/>
    <w:rsid w:val="00FB3FFB"/>
    <w:rsid w:val="00FB4668"/>
    <w:rsid w:val="00FC0398"/>
    <w:rsid w:val="00FD5F49"/>
    <w:rsid w:val="00FE192B"/>
    <w:rsid w:val="00FE2168"/>
    <w:rsid w:val="00FE7078"/>
    <w:rsid w:val="00FF2748"/>
    <w:rsid w:val="00FF2A8E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D98B"/>
  <w15:docId w15:val="{BF411238-81C6-455F-AE28-1B5601A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05"/>
  </w:style>
  <w:style w:type="paragraph" w:styleId="1">
    <w:name w:val="heading 1"/>
    <w:basedOn w:val="a"/>
    <w:link w:val="10"/>
    <w:uiPriority w:val="9"/>
    <w:qFormat/>
    <w:rsid w:val="00685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5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85B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s">
    <w:name w:val="fs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5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BB0"/>
    <w:rPr>
      <w:color w:val="800080"/>
      <w:u w:val="single"/>
    </w:rPr>
  </w:style>
  <w:style w:type="paragraph" w:customStyle="1" w:styleId="headertext">
    <w:name w:val="headertext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uble-br">
    <w:name w:val="double-br"/>
    <w:basedOn w:val="a0"/>
    <w:rsid w:val="00685BB0"/>
  </w:style>
  <w:style w:type="paragraph" w:customStyle="1" w:styleId="formattext">
    <w:name w:val="formattext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5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5BB0"/>
    <w:rPr>
      <w:rFonts w:ascii="Arial" w:eastAsia="Times New Roman" w:hAnsi="Arial" w:cs="Arial"/>
      <w:vanish/>
      <w:sz w:val="16"/>
      <w:szCs w:val="16"/>
    </w:rPr>
  </w:style>
  <w:style w:type="character" w:customStyle="1" w:styleId="input">
    <w:name w:val="input"/>
    <w:basedOn w:val="a0"/>
    <w:rsid w:val="00685BB0"/>
  </w:style>
  <w:style w:type="character" w:customStyle="1" w:styleId="label">
    <w:name w:val="label"/>
    <w:basedOn w:val="a0"/>
    <w:rsid w:val="00685B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5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85BB0"/>
    <w:rPr>
      <w:rFonts w:ascii="Arial" w:eastAsia="Times New Roman" w:hAnsi="Arial" w:cs="Arial"/>
      <w:vanish/>
      <w:sz w:val="16"/>
      <w:szCs w:val="16"/>
    </w:rPr>
  </w:style>
  <w:style w:type="character" w:customStyle="1" w:styleId="near-button">
    <w:name w:val="near-button"/>
    <w:basedOn w:val="a0"/>
    <w:rsid w:val="00685BB0"/>
  </w:style>
  <w:style w:type="character" w:customStyle="1" w:styleId="text">
    <w:name w:val="text"/>
    <w:basedOn w:val="a0"/>
    <w:rsid w:val="00685BB0"/>
  </w:style>
  <w:style w:type="paragraph" w:customStyle="1" w:styleId="smaller">
    <w:name w:val="smaller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abbr">
    <w:name w:val="t-abbr"/>
    <w:basedOn w:val="a0"/>
    <w:rsid w:val="00685BB0"/>
  </w:style>
  <w:style w:type="paragraph" w:styleId="a6">
    <w:name w:val="Balloon Text"/>
    <w:basedOn w:val="a"/>
    <w:link w:val="a7"/>
    <w:uiPriority w:val="99"/>
    <w:semiHidden/>
    <w:unhideWhenUsed/>
    <w:rsid w:val="0068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1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15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Diakov</cp:lastModifiedBy>
  <cp:revision>68</cp:revision>
  <cp:lastPrinted>2015-10-17T08:26:00Z</cp:lastPrinted>
  <dcterms:created xsi:type="dcterms:W3CDTF">2017-11-29T09:44:00Z</dcterms:created>
  <dcterms:modified xsi:type="dcterms:W3CDTF">2020-10-29T11:11:00Z</dcterms:modified>
</cp:coreProperties>
</file>