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71" w:rsidRPr="00450A97" w:rsidRDefault="00466371" w:rsidP="0046637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C3E40"/>
          <w:kern w:val="36"/>
          <w:sz w:val="45"/>
          <w:szCs w:val="45"/>
          <w:lang w:eastAsia="ru-RU"/>
        </w:rPr>
      </w:pPr>
      <w:r w:rsidRPr="00450A97">
        <w:rPr>
          <w:rFonts w:ascii="Arial" w:eastAsia="Times New Roman" w:hAnsi="Arial" w:cs="Arial"/>
          <w:b/>
          <w:bCs/>
          <w:color w:val="3C3E40"/>
          <w:kern w:val="36"/>
          <w:sz w:val="45"/>
          <w:szCs w:val="45"/>
          <w:lang w:eastAsia="ru-RU"/>
        </w:rPr>
        <w:t>Мероприятия по технологическому присоединению включают в себя</w:t>
      </w:r>
      <w:r>
        <w:rPr>
          <w:rFonts w:ascii="Arial" w:eastAsia="Times New Roman" w:hAnsi="Arial" w:cs="Arial"/>
          <w:b/>
          <w:bCs/>
          <w:color w:val="3C3E40"/>
          <w:kern w:val="36"/>
          <w:sz w:val="45"/>
          <w:szCs w:val="45"/>
          <w:lang w:eastAsia="ru-RU"/>
        </w:rPr>
        <w:t xml:space="preserve"> следующие этапы</w:t>
      </w:r>
      <w:r w:rsidRPr="00450A97">
        <w:rPr>
          <w:rFonts w:ascii="Arial" w:eastAsia="Times New Roman" w:hAnsi="Arial" w:cs="Arial"/>
          <w:b/>
          <w:bCs/>
          <w:color w:val="3C3E40"/>
          <w:kern w:val="36"/>
          <w:sz w:val="45"/>
          <w:szCs w:val="45"/>
          <w:lang w:eastAsia="ru-RU"/>
        </w:rPr>
        <w:t>:</w:t>
      </w:r>
      <w:bookmarkStart w:id="0" w:name="_GoBack"/>
      <w:bookmarkEnd w:id="0"/>
    </w:p>
    <w:p w:rsidR="00466371" w:rsidRPr="00450A97" w:rsidRDefault="00466371" w:rsidP="00466371">
      <w:pPr>
        <w:shd w:val="clear" w:color="auto" w:fill="FFFFFF"/>
        <w:spacing w:after="180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Процедура технологического присоединения предусматривает следующий порядок:</w:t>
      </w:r>
    </w:p>
    <w:p w:rsidR="00466371" w:rsidRPr="00450A97" w:rsidRDefault="00466371" w:rsidP="00466371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Подача заявки на технологическое присоединение, содержащей все предусмотренные действующим законодательством сведения.</w:t>
      </w:r>
    </w:p>
    <w:p w:rsidR="00466371" w:rsidRPr="00450A97" w:rsidRDefault="00466371" w:rsidP="00466371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Заключение договора об осуществлении технологического присоединения.</w:t>
      </w:r>
    </w:p>
    <w:p w:rsidR="00466371" w:rsidRPr="00450A97" w:rsidRDefault="00466371" w:rsidP="00466371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Выполнение мероприятий, предусмотренных договором об осуществлении технологического присоединения.</w:t>
      </w:r>
    </w:p>
    <w:p w:rsidR="00466371" w:rsidRPr="00450A97" w:rsidRDefault="00466371" w:rsidP="00466371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Получение разрешения на допуск к эксплуатации объектов заявителя (в соответствии с </w:t>
      </w:r>
      <w:hyperlink r:id="rId5" w:tgtFrame="_blank" w:history="1">
        <w:r w:rsidRPr="00450A97">
          <w:rPr>
            <w:rFonts w:ascii="Arial" w:eastAsia="Times New Roman" w:hAnsi="Arial" w:cs="Arial"/>
            <w:color w:val="1B68AE"/>
            <w:sz w:val="21"/>
            <w:szCs w:val="21"/>
            <w:u w:val="single"/>
            <w:bdr w:val="none" w:sz="0" w:space="0" w:color="auto" w:frame="1"/>
            <w:lang w:eastAsia="ru-RU"/>
          </w:rPr>
          <w:t>п. 7 г) Правил ТП </w:t>
        </w:r>
      </w:hyperlink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).</w:t>
      </w:r>
    </w:p>
    <w:p w:rsidR="00466371" w:rsidRPr="00450A97" w:rsidRDefault="00466371" w:rsidP="00466371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Осуществление сетевой организацией фактического присоединения объектов заявителя к электрическим сетям и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«включено») *</w:t>
      </w:r>
    </w:p>
    <w:p w:rsidR="00466371" w:rsidRPr="00450A97" w:rsidRDefault="00466371" w:rsidP="00466371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Получение актов об осуществлении технологического присоединения, актов допуска в эксплуатацию приборов учета электрической энергии и актов согласования технологической и (или) аварийной брони.</w:t>
      </w:r>
    </w:p>
    <w:p w:rsidR="00466371" w:rsidRPr="00450A97" w:rsidRDefault="00466371" w:rsidP="0046637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*за исключением заявителей, указанных </w:t>
      </w:r>
      <w:hyperlink r:id="rId6" w:tgtFrame="_blank" w:history="1">
        <w:r w:rsidRPr="00450A97">
          <w:rPr>
            <w:rFonts w:ascii="Arial" w:eastAsia="Times New Roman" w:hAnsi="Arial" w:cs="Arial"/>
            <w:color w:val="1B68AE"/>
            <w:sz w:val="21"/>
            <w:szCs w:val="21"/>
            <w:u w:val="single"/>
            <w:bdr w:val="none" w:sz="0" w:space="0" w:color="auto" w:frame="1"/>
            <w:lang w:eastAsia="ru-RU"/>
          </w:rPr>
          <w:t>в пунктах 12(1), 13(2) - 13(5) и 14 Правил ТП</w:t>
        </w:r>
      </w:hyperlink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, в случае, если технологическое присоединение </w:t>
      </w:r>
      <w:proofErr w:type="spellStart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энергопринимающих</w:t>
      </w:r>
      <w:proofErr w:type="spellEnd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 устройств таких заявителей осуществляется на уровне напряжения 0,4 </w:t>
      </w:r>
      <w:proofErr w:type="spellStart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кВ</w:t>
      </w:r>
      <w:proofErr w:type="spellEnd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 и ниже. В отношении указанных заявителей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энергопринимающими</w:t>
      </w:r>
      <w:proofErr w:type="spellEnd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 устройствами и для выдачи объектами </w:t>
      </w:r>
      <w:proofErr w:type="spellStart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микрогенерации</w:t>
      </w:r>
      <w:proofErr w:type="spellEnd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466371" w:rsidRPr="00450A97" w:rsidRDefault="00466371" w:rsidP="00466371">
      <w:pPr>
        <w:shd w:val="clear" w:color="auto" w:fill="FFFFFF"/>
        <w:spacing w:after="180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Схема взаимодействия участников процесса технологического присоединения </w:t>
      </w:r>
      <w:proofErr w:type="spellStart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энергопринимающих</w:t>
      </w:r>
      <w:proofErr w:type="spellEnd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 устройств юридических лиц и индивидуальных предпринимателей, максимальная мощность которых составляет до 150 кВт включительно, а также </w:t>
      </w:r>
      <w:proofErr w:type="spellStart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энергопринимающих</w:t>
      </w:r>
      <w:proofErr w:type="spellEnd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 устройств физических лиц до 15 кВт по III категории надежности (с учетом ранее присоединенных в данной точке присоединения ЭПУ)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392"/>
        <w:gridCol w:w="2718"/>
        <w:gridCol w:w="2932"/>
      </w:tblGrid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Определение близлежащих электрических сетей необходимого уровня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До подачи заявки на ТП </w:t>
            </w:r>
            <w:hyperlink r:id="rId7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(п.8(3)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Подача заявки на ТП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через Личный кабинет клиента на сайте </w:t>
            </w:r>
            <w:proofErr w:type="spellStart"/>
            <w:r w:rsidRPr="00323230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  <w:lang w:eastAsia="ru-RU"/>
              </w:rPr>
              <w:t>Завьяловоэнерго.рф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При необходимости технологического присоединения объекта к электрическим сетям / 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увеличении мощности </w:t>
            </w:r>
            <w:hyperlink r:id="rId8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7а Правил ТП)</w:t>
              </w:r>
            </w:hyperlink>
          </w:p>
        </w:tc>
      </w:tr>
    </w:tbl>
    <w:p w:rsidR="00466371" w:rsidRPr="00450A97" w:rsidRDefault="00466371" w:rsidP="00466371">
      <w:pPr>
        <w:shd w:val="clear" w:color="auto" w:fill="FFFFFF"/>
        <w:spacing w:after="180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lastRenderedPageBreak/>
        <w:t>Процедура № 1. Заключение договора об осуществлении технологического присоединения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1619"/>
        <w:gridCol w:w="1235"/>
        <w:gridCol w:w="2266"/>
      </w:tblGrid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Выдача условий типового договора на ТП, технических условий, счета для внесения платы за технологическое присоединение,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Через Личный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течении 10 рабочих дней после подачи заявки </w:t>
            </w:r>
            <w:hyperlink r:id="rId9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105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Заключение договора ТП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Через Личный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Со дня оплаты заявителем счета, выставленного сетевой организацией</w:t>
            </w:r>
          </w:p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hyperlink r:id="rId10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104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Уведомление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энергосбытовой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организации о заключении договора ТП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течение 2 рабочих дней с даты заключения договора ТП </w:t>
            </w:r>
            <w:hyperlink r:id="rId11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15(1) Правил ТП)</w:t>
              </w:r>
            </w:hyperlink>
          </w:p>
        </w:tc>
      </w:tr>
    </w:tbl>
    <w:p w:rsidR="00466371" w:rsidRPr="00450A97" w:rsidRDefault="00466371" w:rsidP="00466371">
      <w:pPr>
        <w:shd w:val="clear" w:color="auto" w:fill="FFFFFF"/>
        <w:spacing w:after="180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Процедура № 2. Исполнение договора об осуществлении технологического присоединения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1625"/>
        <w:gridCol w:w="1702"/>
        <w:gridCol w:w="2424"/>
      </w:tblGrid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Оплата услуги технологического присоединения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любом банке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Согласно условий договора</w:t>
            </w:r>
          </w:p>
        </w:tc>
      </w:tr>
      <w:tr w:rsidR="00466371" w:rsidRPr="00450A97" w:rsidTr="005565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Исполнение технических условий со стороны </w:t>
            </w: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</w:t>
            </w:r>
          </w:p>
          <w:p w:rsidR="00466371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Исполнение технических условий со стороны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До границ земельного участка заявителя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До одного года </w:t>
            </w:r>
            <w:hyperlink r:id="rId12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(согласно п. 16 б), 25 (1)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границах своего земельного участка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Уведомление о выполнении работ в соответствии с техническими условиями (в случае технологического присоединения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энергопринимающих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 на уровне напряжения выше 0,4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кВ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Через Личный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После выполнения технических условий заявителем </w:t>
            </w:r>
            <w:hyperlink r:id="rId13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(п.85 Правил ТП)</w:t>
              </w:r>
            </w:hyperlink>
          </w:p>
        </w:tc>
      </w:tr>
    </w:tbl>
    <w:p w:rsidR="00466371" w:rsidRPr="00450A97" w:rsidRDefault="00466371" w:rsidP="00466371">
      <w:pPr>
        <w:shd w:val="clear" w:color="auto" w:fill="FFFFFF"/>
        <w:spacing w:after="180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lastRenderedPageBreak/>
        <w:t>Процедура № 3. Фактическое присоединение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865"/>
        <w:gridCol w:w="2334"/>
        <w:gridCol w:w="2398"/>
      </w:tblGrid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66371" w:rsidRPr="00450A97" w:rsidTr="005565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В случае технологического присоединения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 заявителей на уровне напряжения выше 0,4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кВ</w:t>
            </w:r>
            <w:proofErr w:type="spellEnd"/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Проверка выполнения технических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с участием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В месте расположения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энергопринимающего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устройства Заявителя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В день согласованный </w:t>
            </w: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и Заявителем но не позднее 10 календарных дней с даты уведомления о выполнении работ со стороны Заявителя и направления необходимых документов (см. процедуру № 2</w:t>
            </w:r>
            <w:hyperlink r:id="rId14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).(п. 90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Фактическое присоединение и выдача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В месте расположения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энергопринимающего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устройства Заявителя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Получение разрешения на допуск в эксплуатацию объектов заявителя (для  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 юридических лиц и индивидуальных предпринимателей по I категории надежности электроснабжения)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Орган федерального государственного энергетического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течение 5 дней со дня оформления акта о выполнении технических условий </w:t>
            </w:r>
            <w:hyperlink r:id="rId15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18(3)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Заключение договора энергоснабжения /купли-продажи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Энергосбытовая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организация (сетевая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Энергосбытовая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организация (сетевая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С даты заключения соответствующего вида договора </w:t>
            </w:r>
            <w:hyperlink r:id="rId16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(п.112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В случае технологического присоединения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 заявителей на уровне напряжения  0,4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кВ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и ниже</w:t>
            </w: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Фактическое присоединение и выдача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Заявитель, </w:t>
            </w: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В месте расположения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энергопринимающего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устройства Заявителя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Обеспечение сетевой организацией возможности действиями заявителя осуществить фактическое 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 xml:space="preserve">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энергопринимающими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устройствами заявителя электрической энергии (мощности) </w:t>
            </w:r>
            <w:hyperlink r:id="rId17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108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Получение разрешения на допуск в эксплуатацию объектов заявителя (для  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 юридических лиц и индивидуальных предпринимателей по I категории надежности электроснабжения)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Орган федерального государственного энергетического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течение 5 дней со дня оформления акта о выполнении технических условий </w:t>
            </w:r>
            <w:hyperlink r:id="rId18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18(3)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Заключение договора энергоснабжения /купли-продажи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Энергосбытовая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организация (сетевая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Энергосбытовая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организация (сетевая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С даты заключения соответствующего вида договора </w:t>
            </w:r>
            <w:hyperlink r:id="rId19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(п.112 Правил ТП)</w:t>
              </w:r>
            </w:hyperlink>
          </w:p>
        </w:tc>
      </w:tr>
    </w:tbl>
    <w:p w:rsidR="00466371" w:rsidRPr="00450A97" w:rsidRDefault="00466371" w:rsidP="00466371">
      <w:pPr>
        <w:shd w:val="clear" w:color="auto" w:fill="FFFFFF"/>
        <w:spacing w:after="180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 </w:t>
      </w:r>
    </w:p>
    <w:p w:rsidR="00466371" w:rsidRPr="00450A97" w:rsidRDefault="00466371" w:rsidP="00466371">
      <w:pPr>
        <w:shd w:val="clear" w:color="auto" w:fill="FFFFFF"/>
        <w:spacing w:after="180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Схема взаимодействия участников процесса технологического присоединения </w:t>
      </w:r>
      <w:proofErr w:type="spellStart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энергопринимающих</w:t>
      </w:r>
      <w:proofErr w:type="spellEnd"/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 xml:space="preserve"> устройств заявителей максимальной мощностью свыше 150 кВт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392"/>
        <w:gridCol w:w="2718"/>
        <w:gridCol w:w="2932"/>
      </w:tblGrid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Определение близлежащих электрических сетей необходимого уровня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До подачи заявки на ТП </w:t>
            </w:r>
            <w:hyperlink r:id="rId20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(п.8(3)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Подача заявки на ТП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через Личный кабинет клиента на сайте </w:t>
            </w:r>
            <w:proofErr w:type="spellStart"/>
            <w:r w:rsidRPr="00323230">
              <w:rPr>
                <w:rFonts w:ascii="Arial" w:eastAsia="Times New Roman" w:hAnsi="Arial" w:cs="Arial"/>
                <w:color w:val="2E74B5" w:themeColor="accent1" w:themeShade="BF"/>
                <w:sz w:val="21"/>
                <w:szCs w:val="21"/>
                <w:lang w:eastAsia="ru-RU"/>
              </w:rPr>
              <w:t>Завьяловоэнерго.рф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При необходимости технологического присоединения объекта к электрическим сетям / увеличении мощности </w:t>
            </w:r>
            <w:hyperlink r:id="rId21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7а Правил ТП)</w:t>
              </w:r>
            </w:hyperlink>
          </w:p>
        </w:tc>
      </w:tr>
    </w:tbl>
    <w:p w:rsidR="00466371" w:rsidRPr="00450A97" w:rsidRDefault="00466371" w:rsidP="00466371">
      <w:pPr>
        <w:shd w:val="clear" w:color="auto" w:fill="FFFFFF"/>
        <w:spacing w:after="180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 </w:t>
      </w:r>
    </w:p>
    <w:p w:rsidR="00466371" w:rsidRPr="00450A97" w:rsidRDefault="00466371" w:rsidP="00466371">
      <w:pPr>
        <w:shd w:val="clear" w:color="auto" w:fill="FFFFFF"/>
        <w:spacing w:after="180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lastRenderedPageBreak/>
        <w:t>Процедура № 1. Заключение договора об осуществлении технологического присоединения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647"/>
        <w:gridCol w:w="1443"/>
        <w:gridCol w:w="3850"/>
      </w:tblGrid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Выдача оферты договора на ТП с приложением технических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ЦОП, по почте РФ, через Личный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-в течении 20 рабочих дней после подачи заявки </w:t>
            </w:r>
            <w:hyperlink r:id="rId22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15 Правил ТП)</w:t>
              </w:r>
            </w:hyperlink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;</w:t>
            </w:r>
          </w:p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- в случае утверждения индивидуальной платы за ТП не позднее 3 рабочих дней со дня вступления в силу решения органа исполнительной власти в области государственного регулирования тарифов </w:t>
            </w:r>
            <w:hyperlink r:id="rId23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30.4. Правил ТП)</w:t>
              </w:r>
            </w:hyperlink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;</w:t>
            </w:r>
          </w:p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- в случае необходимости согласования ТУ с системным оператором не позднее 3 рабочих дней со дня их согласования </w:t>
            </w:r>
            <w:hyperlink r:id="rId24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15 Правил ТП);</w:t>
              </w:r>
            </w:hyperlink>
          </w:p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- при временном ТП в течении 10 дней после подачи заявки </w:t>
            </w:r>
            <w:hyperlink r:id="rId25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15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Заключение договора ТП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ЦОП, по почте РФ, через Личный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с даты поступления подписанного заявителем экземпляра договора в сетевую организацию </w:t>
            </w:r>
            <w:hyperlink r:id="rId26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15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Уведомление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энергосбытовой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организации о заключении договора ТП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течение 2 рабочих дней с даты заключения договора ТП </w:t>
            </w:r>
            <w:hyperlink r:id="rId27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15(1) Правил ТП)</w:t>
              </w:r>
            </w:hyperlink>
          </w:p>
        </w:tc>
      </w:tr>
    </w:tbl>
    <w:p w:rsidR="00466371" w:rsidRPr="00450A97" w:rsidRDefault="00466371" w:rsidP="00466371">
      <w:pPr>
        <w:shd w:val="clear" w:color="auto" w:fill="FFFFFF"/>
        <w:spacing w:after="180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Процедура № 2. Исполнение договора об осуществлении технологического присоединения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696"/>
        <w:gridCol w:w="1880"/>
        <w:gridCol w:w="2979"/>
      </w:tblGrid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Оплата услуги технологического присоединения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любом банке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Согласно условий договора</w:t>
            </w:r>
          </w:p>
        </w:tc>
      </w:tr>
      <w:tr w:rsidR="00466371" w:rsidRPr="00450A97" w:rsidTr="005565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Исполнение технических условий со стороны </w:t>
            </w: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br/>
              <w:t>Исполнение технических условий со стороны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До границ земельного участка заявителя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До двух лет </w:t>
            </w:r>
            <w:hyperlink r:id="rId28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(согласно п. 16 б)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границах своего земельного участка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Уведомление о выполнении работ в соответствии с 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техническими условиями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В ЦОП, по почте РФ, 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через Личный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 xml:space="preserve">После выполнения технических условий 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заявителем </w:t>
            </w:r>
            <w:hyperlink r:id="rId29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(п.85,93 Правил ТП)</w:t>
              </w:r>
            </w:hyperlink>
          </w:p>
        </w:tc>
      </w:tr>
    </w:tbl>
    <w:p w:rsidR="00466371" w:rsidRPr="00450A97" w:rsidRDefault="00466371" w:rsidP="00466371">
      <w:pPr>
        <w:shd w:val="clear" w:color="auto" w:fill="FFFFFF"/>
        <w:spacing w:after="180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450A97">
        <w:rPr>
          <w:rFonts w:ascii="Arial" w:eastAsia="Times New Roman" w:hAnsi="Arial" w:cs="Arial"/>
          <w:color w:val="3C3E40"/>
          <w:sz w:val="21"/>
          <w:szCs w:val="21"/>
          <w:lang w:eastAsia="ru-RU"/>
        </w:rPr>
        <w:lastRenderedPageBreak/>
        <w:t>Процедура № 3. Фактическое присоединение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913"/>
        <w:gridCol w:w="2397"/>
        <w:gridCol w:w="2096"/>
      </w:tblGrid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Проверка выполнения технических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» 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с участием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В месте расположения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энергопринимающего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устройства Заявителя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Срок проведения мероприятий по проверке выполнения технических условий (с учетом выдачи заявителю подписанных со стороны сетевой организации и субъекта оперативно-диспетчерского управления акта о выполнении технических условий)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      </w:r>
          </w:p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 (см. процедуру № 2). </w:t>
            </w:r>
            <w:hyperlink r:id="rId30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 90, 102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Фактическое присоединение и выдача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ООО «Завьялово </w:t>
            </w:r>
            <w:proofErr w:type="spellStart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В месте расположения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энергопринимающего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устройства Заявителя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371" w:rsidRPr="00450A97" w:rsidRDefault="00466371" w:rsidP="005565A0">
            <w:pPr>
              <w:spacing w:after="0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Получение разрешения на допуск в эксплуатацию объектов заявителя (за исключением  юридических лиц или индивидуальных предпринимателей, максимальная мощность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устройств которых составляет свыше 150 кВт и менее 670 кВт по III </w:t>
            </w: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 xml:space="preserve">категории надежности электроснабжения до 20 </w:t>
            </w: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кВ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Орган федерального государственного энергетического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в течение 5 дней со дня оформления акта о выполнении технических условий  </w:t>
            </w:r>
            <w:hyperlink r:id="rId31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 18(3) Правил ТП)</w:t>
              </w:r>
            </w:hyperlink>
          </w:p>
        </w:tc>
      </w:tr>
      <w:tr w:rsidR="00466371" w:rsidRPr="00450A97" w:rsidTr="00556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lastRenderedPageBreak/>
              <w:t>Заключение договора энергоснабжения /купли-продажи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Энергосбытовая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организация (сетевая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proofErr w:type="spellStart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Энергосбытовая</w:t>
            </w:r>
            <w:proofErr w:type="spellEnd"/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 xml:space="preserve"> организация (сетевая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80" w:type="dxa"/>
              <w:bottom w:w="300" w:type="dxa"/>
              <w:right w:w="180" w:type="dxa"/>
            </w:tcMar>
            <w:vAlign w:val="bottom"/>
            <w:hideMark/>
          </w:tcPr>
          <w:p w:rsidR="00466371" w:rsidRPr="00450A97" w:rsidRDefault="00466371" w:rsidP="005565A0">
            <w:pPr>
              <w:spacing w:after="0"/>
              <w:textAlignment w:val="baseline"/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</w:pPr>
            <w:r w:rsidRPr="00450A97">
              <w:rPr>
                <w:rFonts w:ascii="Arial" w:eastAsia="Times New Roman" w:hAnsi="Arial" w:cs="Arial"/>
                <w:color w:val="3C3E40"/>
                <w:sz w:val="21"/>
                <w:szCs w:val="21"/>
                <w:lang w:eastAsia="ru-RU"/>
              </w:rPr>
              <w:t>С даты заключения соответствующего вида договор </w:t>
            </w:r>
            <w:hyperlink r:id="rId32" w:tgtFrame="_blank" w:history="1">
              <w:r w:rsidRPr="00450A97">
                <w:rPr>
                  <w:rFonts w:ascii="Arial" w:eastAsia="Times New Roman" w:hAnsi="Arial" w:cs="Arial"/>
                  <w:color w:val="1B68A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(п.15 Правил ТП)</w:t>
              </w:r>
            </w:hyperlink>
          </w:p>
        </w:tc>
      </w:tr>
    </w:tbl>
    <w:p w:rsidR="00466371" w:rsidRDefault="00466371" w:rsidP="00466371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4894"/>
    <w:multiLevelType w:val="multilevel"/>
    <w:tmpl w:val="3B9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69"/>
    <w:rsid w:val="00466371"/>
    <w:rsid w:val="006C0B77"/>
    <w:rsid w:val="008242FF"/>
    <w:rsid w:val="00870751"/>
    <w:rsid w:val="00922C48"/>
    <w:rsid w:val="00B915B7"/>
    <w:rsid w:val="00D261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176"/>
  <w15:chartTrackingRefBased/>
  <w15:docId w15:val="{DEFBE318-92B2-46AC-BD08-3A324ECF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7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rsk-1.ru/upload/iblock/1e7/postanovlenie_pravitelstva_rf_ot_27_12_2004_N_861.pdf" TargetMode="External"/><Relationship Id="rId18" Type="http://schemas.openxmlformats.org/officeDocument/2006/relationships/hyperlink" Target="https://www.mrsk-1.ru/upload/iblock/1e7/postanovlenie_pravitelstva_rf_ot_27_12_2004_N_861.pdf" TargetMode="External"/><Relationship Id="rId26" Type="http://schemas.openxmlformats.org/officeDocument/2006/relationships/hyperlink" Target="https://www.mrsk-1.ru/upload/iblock/1e7/postanovlenie_pravitelstva_rf_ot_27_12_2004_N_86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rsk-1.ru/upload/iblock/1e7/postanovlenie_pravitelstva_rf_ot_27_12_2004_N_861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rsk-1.ru/upload/iblock/1e7/postanovlenie_pravitelstva_rf_ot_27_12_2004_N_861.pdf" TargetMode="External"/><Relationship Id="rId12" Type="http://schemas.openxmlformats.org/officeDocument/2006/relationships/hyperlink" Target="https://www.mrsk-1.ru/upload/iblock/1e7/postanovlenie_pravitelstva_rf_ot_27_12_2004_N_861.pdf" TargetMode="External"/><Relationship Id="rId17" Type="http://schemas.openxmlformats.org/officeDocument/2006/relationships/hyperlink" Target="https://www.mrsk-1.ru/upload/iblock/1e7/postanovlenie_pravitelstva_rf_ot_27_12_2004_N_861.pdf" TargetMode="External"/><Relationship Id="rId25" Type="http://schemas.openxmlformats.org/officeDocument/2006/relationships/hyperlink" Target="https://www.mrsk-1.ru/upload/iblock/1e7/postanovlenie_pravitelstva_rf_ot_27_12_2004_N_861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rsk-1.ru/upload/iblock/1e7/postanovlenie_pravitelstva_rf_ot_27_12_2004_N_861.pdf" TargetMode="External"/><Relationship Id="rId20" Type="http://schemas.openxmlformats.org/officeDocument/2006/relationships/hyperlink" Target="https://www.mrsk-1.ru/upload/iblock/1e7/postanovlenie_pravitelstva_rf_ot_27_12_2004_N_861.pdf" TargetMode="External"/><Relationship Id="rId29" Type="http://schemas.openxmlformats.org/officeDocument/2006/relationships/hyperlink" Target="https://www.mrsk-1.ru/upload/iblock/1e7/postanovlenie_pravitelstva_rf_ot_27_12_2004_N_86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rsk-1.ru/upload/iblock/1e7/postanovlenie_pravitelstva_rf_ot_27_12_2004_N_861.pdf" TargetMode="External"/><Relationship Id="rId11" Type="http://schemas.openxmlformats.org/officeDocument/2006/relationships/hyperlink" Target="https://www.mrsk-1.ru/upload/iblock/1e7/postanovlenie_pravitelstva_rf_ot_27_12_2004_N_861.pdf" TargetMode="External"/><Relationship Id="rId24" Type="http://schemas.openxmlformats.org/officeDocument/2006/relationships/hyperlink" Target="https://www.mrsk-1.ru/upload/iblock/1e7/postanovlenie_pravitelstva_rf_ot_27_12_2004_N_861.pdf" TargetMode="External"/><Relationship Id="rId32" Type="http://schemas.openxmlformats.org/officeDocument/2006/relationships/hyperlink" Target="https://www.mrsk-1.ru/upload/iblock/1e7/postanovlenie_pravitelstva_rf_ot_27_12_2004_N_861.pdf" TargetMode="External"/><Relationship Id="rId5" Type="http://schemas.openxmlformats.org/officeDocument/2006/relationships/hyperlink" Target="https://www.mrsk-1.ru/upload/iblock/1e7/postanovlenie_pravitelstva_rf_ot_27_12_2004_N_861.pdf" TargetMode="External"/><Relationship Id="rId15" Type="http://schemas.openxmlformats.org/officeDocument/2006/relationships/hyperlink" Target="https://www.mrsk-1.ru/upload/iblock/1e7/postanovlenie_pravitelstva_rf_ot_27_12_2004_N_861.pdf" TargetMode="External"/><Relationship Id="rId23" Type="http://schemas.openxmlformats.org/officeDocument/2006/relationships/hyperlink" Target="https://www.mrsk-1.ru/upload/iblock/1e7/postanovlenie_pravitelstva_rf_ot_27_12_2004_N_861.pdf" TargetMode="External"/><Relationship Id="rId28" Type="http://schemas.openxmlformats.org/officeDocument/2006/relationships/hyperlink" Target="https://www.mrsk-1.ru/upload/iblock/1e7/postanovlenie_pravitelstva_rf_ot_27_12_2004_N_861.pdf" TargetMode="External"/><Relationship Id="rId10" Type="http://schemas.openxmlformats.org/officeDocument/2006/relationships/hyperlink" Target="https://www.mrsk-1.ru/upload/iblock/1e7/postanovlenie_pravitelstva_rf_ot_27_12_2004_N_861.pdf" TargetMode="External"/><Relationship Id="rId19" Type="http://schemas.openxmlformats.org/officeDocument/2006/relationships/hyperlink" Target="https://www.mrsk-1.ru/upload/iblock/1e7/postanovlenie_pravitelstva_rf_ot_27_12_2004_N_861.pdf" TargetMode="External"/><Relationship Id="rId31" Type="http://schemas.openxmlformats.org/officeDocument/2006/relationships/hyperlink" Target="https://www.mrsk-1.ru/upload/iblock/1e7/postanovlenie_pravitelstva_rf_ot_27_12_2004_N_86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rsk-1.ru/upload/iblock/1e7/postanovlenie_pravitelstva_rf_ot_27_12_2004_N_861.pdf" TargetMode="External"/><Relationship Id="rId14" Type="http://schemas.openxmlformats.org/officeDocument/2006/relationships/hyperlink" Target="https://www.mrsk-1.ru/upload/iblock/1e7/postanovlenie_pravitelstva_rf_ot_27_12_2004_N_861.pdf" TargetMode="External"/><Relationship Id="rId22" Type="http://schemas.openxmlformats.org/officeDocument/2006/relationships/hyperlink" Target="https://www.mrsk-1.ru/upload/iblock/1e7/postanovlenie_pravitelstva_rf_ot_27_12_2004_N_861.pdf" TargetMode="External"/><Relationship Id="rId27" Type="http://schemas.openxmlformats.org/officeDocument/2006/relationships/hyperlink" Target="https://www.mrsk-1.ru/upload/iblock/1e7/postanovlenie_pravitelstva_rf_ot_27_12_2004_N_861.pdf" TargetMode="External"/><Relationship Id="rId30" Type="http://schemas.openxmlformats.org/officeDocument/2006/relationships/hyperlink" Target="https://www.mrsk-1.ru/upload/iblock/1e7/postanovlenie_pravitelstva_rf_ot_27_12_2004_N_861.pdf" TargetMode="External"/><Relationship Id="rId8" Type="http://schemas.openxmlformats.org/officeDocument/2006/relationships/hyperlink" Target="https://www.mrsk-1.ru/upload/iblock/1e7/postanovlenie_pravitelstva_rf_ot_27_12_2004_N_8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2041</Words>
  <Characters>11634</Characters>
  <Application>Microsoft Office Word</Application>
  <DocSecurity>0</DocSecurity>
  <Lines>96</Lines>
  <Paragraphs>27</Paragraphs>
  <ScaleCrop>false</ScaleCrop>
  <Company>diakov.net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2023-06-05T07:43:00Z</dcterms:created>
  <dcterms:modified xsi:type="dcterms:W3CDTF">2023-06-05T07:45:00Z</dcterms:modified>
</cp:coreProperties>
</file>