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DC" w:rsidRPr="00F461DC" w:rsidRDefault="00F461DC" w:rsidP="00F461DC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</w:rPr>
      </w:pPr>
      <w:r w:rsidRPr="00F461DC">
        <w:rPr>
          <w:rFonts w:ascii="Arial" w:eastAsia="Times New Roman" w:hAnsi="Arial" w:cs="Arial"/>
          <w:kern w:val="36"/>
          <w:sz w:val="42"/>
          <w:szCs w:val="42"/>
        </w:rPr>
        <w:t>Перечень и порядок выполнения мероприятий, необходимых для осуществления технологического присоединения к электрическим сетям для физических лиц</w:t>
      </w:r>
    </w:p>
    <w:p w:rsidR="00F461DC" w:rsidRPr="00F461DC" w:rsidRDefault="00F461DC" w:rsidP="00F461D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Технологическое присоединение </w:t>
      </w:r>
      <w:proofErr w:type="spellStart"/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энергопринимающих</w:t>
      </w:r>
      <w:proofErr w:type="spellEnd"/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сетевых организаций к электрическим сетям осуществляется согласно Федеральному закону "Об электроэнергетике" (№ 35-ФЗ от 26.03.2003г.) в порядке, определенном «Правилами технологического присоединения </w:t>
      </w:r>
      <w:proofErr w:type="spellStart"/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энергопринимающих</w:t>
      </w:r>
      <w:proofErr w:type="spellEnd"/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</w:rPr>
        <w:t>2004 г. N 861 (далее Правила).</w:t>
      </w:r>
    </w:p>
    <w:p w:rsidR="00F461DC" w:rsidRPr="00F461DC" w:rsidRDefault="00F461DC" w:rsidP="00F461D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Технологическое присоединение осуществляется на основании договора, заключаемого между сетевой организацией и заявителем (физическим, юридическим лицом, индивидуальным предпринимателем). Срок технологического присоединения в договоре устанавливается в соответствии с Правилами.</w:t>
      </w:r>
    </w:p>
    <w:p w:rsidR="00F461DC" w:rsidRPr="00F461DC" w:rsidRDefault="00F461DC" w:rsidP="00F461DC">
      <w:pPr>
        <w:spacing w:after="45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 xml:space="preserve">      </w:t>
      </w:r>
      <w:r w:rsidRPr="00F461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>Мероприятия по технологическому присоединению включают в себя:</w:t>
      </w:r>
    </w:p>
    <w:p w:rsidR="00F461DC" w:rsidRPr="00F461DC" w:rsidRDefault="00F461DC" w:rsidP="00F461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F461DC" w:rsidRPr="00F461DC" w:rsidRDefault="00F461DC" w:rsidP="00F461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разработку сетевой организацией проектной документации согласно обязательствам, предусмотренным техническими условиями;</w:t>
      </w:r>
    </w:p>
    <w:p w:rsidR="00F461DC" w:rsidRPr="00F461DC" w:rsidRDefault="00F461DC" w:rsidP="00F461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F461DC" w:rsidRPr="00F461DC" w:rsidRDefault="00F461DC" w:rsidP="00F461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энергопринимающих</w:t>
      </w:r>
      <w:proofErr w:type="spellEnd"/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F461DC" w:rsidRPr="00F461DC" w:rsidRDefault="00F461DC" w:rsidP="00F461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проверку выполнения заявителем и сетевой организацией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в, предусмотренном Основными положениями функционирования розничных рынков электрической энергии (Постановление Правительства РФ от 04.05.2012 №442).</w:t>
      </w:r>
    </w:p>
    <w:p w:rsidR="00F461DC" w:rsidRPr="00F461DC" w:rsidRDefault="00F461DC" w:rsidP="00F461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осмотр (обследование) присоединяемых </w:t>
      </w:r>
      <w:proofErr w:type="spellStart"/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энергопринимающих</w:t>
      </w:r>
      <w:proofErr w:type="spellEnd"/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согласованию с таким субъектом оперативно-диспетчерского управления, с выдачей заявителю акта осмотра (обследования) электроустановки (в соответствии с п. 18 Правил </w:t>
      </w:r>
      <w:proofErr w:type="gramStart"/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ТП )</w:t>
      </w:r>
      <w:proofErr w:type="gramEnd"/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61DC" w:rsidRPr="00F461DC" w:rsidRDefault="00F461DC" w:rsidP="00F461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обеспечить приглашение субъекта розничного рынка, указанного в заявке, с которым заявитель намеревается заключить договор энергоснабжения электрической энергии, либо субъекта розничного рынка, с которым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обязательным.</w:t>
      </w:r>
    </w:p>
    <w:p w:rsidR="00F461DC" w:rsidRPr="00F461DC" w:rsidRDefault="00F461DC" w:rsidP="00F461D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bookmarkStart w:id="0" w:name="_GoBack"/>
      <w:bookmarkEnd w:id="0"/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окончании осуществления мероприятий по технологическому присоединению стороны составляют:</w:t>
      </w:r>
    </w:p>
    <w:p w:rsidR="00F461DC" w:rsidRPr="00F461DC" w:rsidRDefault="00F461DC" w:rsidP="00F461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 об осуществлении технологического присоединения;</w:t>
      </w:r>
    </w:p>
    <w:p w:rsidR="00F461DC" w:rsidRPr="00F461DC" w:rsidRDefault="00F461DC" w:rsidP="00F461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 разграничения границ балансовой принадлежности сторон;</w:t>
      </w:r>
    </w:p>
    <w:p w:rsidR="00F461DC" w:rsidRPr="00F461DC" w:rsidRDefault="00F461DC" w:rsidP="00F461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 разграничения эксплуатационной ответственности сторон;</w:t>
      </w:r>
    </w:p>
    <w:p w:rsidR="00F461DC" w:rsidRPr="00F461DC" w:rsidRDefault="00F461DC" w:rsidP="00F461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 согласования технологической и (или) аварийной брони в соответствии с Правил технологического присоединения (Постановление Правительства РФ от 28.12.2004 №861)</w:t>
      </w:r>
    </w:p>
    <w:p w:rsidR="00FE0893" w:rsidRPr="00F461DC" w:rsidRDefault="00FE0893" w:rsidP="00F461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0893" w:rsidRPr="00F4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811E5"/>
    <w:multiLevelType w:val="multilevel"/>
    <w:tmpl w:val="6D9C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71FC"/>
    <w:rsid w:val="000671FC"/>
    <w:rsid w:val="00F461DC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C503B6"/>
  <w15:docId w15:val="{67F761C9-F078-4527-9BA7-8C66DDF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1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7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3941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RePack by Diakov</cp:lastModifiedBy>
  <cp:revision>4</cp:revision>
  <dcterms:created xsi:type="dcterms:W3CDTF">2018-06-27T11:54:00Z</dcterms:created>
  <dcterms:modified xsi:type="dcterms:W3CDTF">2023-06-05T07:32:00Z</dcterms:modified>
</cp:coreProperties>
</file>