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84" w:rsidRPr="00002284" w:rsidRDefault="007B0DB0" w:rsidP="00002284">
      <w:pPr>
        <w:spacing w:before="195" w:after="525" w:line="240" w:lineRule="auto"/>
        <w:jc w:val="center"/>
        <w:outlineLvl w:val="0"/>
        <w:rPr>
          <w:rFonts w:ascii="Arial" w:eastAsia="Times New Roman" w:hAnsi="Arial" w:cs="Arial"/>
          <w:caps/>
          <w:color w:val="2F2483"/>
          <w:kern w:val="36"/>
          <w:sz w:val="83"/>
          <w:szCs w:val="83"/>
        </w:rPr>
      </w:pPr>
      <w:r>
        <w:rPr>
          <w:rFonts w:ascii="Arial" w:eastAsia="Times New Roman" w:hAnsi="Arial" w:cs="Arial"/>
          <w:caps/>
          <w:color w:val="2F2483"/>
          <w:kern w:val="36"/>
          <w:sz w:val="83"/>
          <w:szCs w:val="83"/>
        </w:rPr>
        <w:t>Общая информация</w:t>
      </w:r>
    </w:p>
    <w:p w:rsidR="00002284" w:rsidRPr="00002284" w:rsidRDefault="00002284" w:rsidP="00002284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Общество с ограниченной ответственностью «Завьялово </w:t>
      </w:r>
      <w:proofErr w:type="spellStart"/>
      <w:r>
        <w:rPr>
          <w:rFonts w:ascii="Calibri" w:eastAsia="Times New Roman" w:hAnsi="Calibri" w:cs="Calibri"/>
          <w:color w:val="333333"/>
          <w:sz w:val="30"/>
          <w:szCs w:val="30"/>
        </w:rPr>
        <w:t>Энерго</w:t>
      </w:r>
      <w:proofErr w:type="spellEnd"/>
      <w:r>
        <w:rPr>
          <w:rFonts w:ascii="Calibri" w:eastAsia="Times New Roman" w:hAnsi="Calibri" w:cs="Calibri"/>
          <w:color w:val="333333"/>
          <w:sz w:val="30"/>
          <w:szCs w:val="30"/>
        </w:rPr>
        <w:t>»</w:t>
      </w:r>
      <w:r w:rsidRPr="00002284">
        <w:rPr>
          <w:rFonts w:ascii="Calibri" w:eastAsia="Times New Roman" w:hAnsi="Calibri" w:cs="Calibri"/>
          <w:color w:val="333333"/>
          <w:sz w:val="30"/>
          <w:szCs w:val="30"/>
        </w:rPr>
        <w:t xml:space="preserve">– это коллектив высокопрофессиональных специалистов, круглосуточно обеспечивающих электроэнергией потребителей </w:t>
      </w:r>
      <w:proofErr w:type="spellStart"/>
      <w:r>
        <w:rPr>
          <w:rFonts w:ascii="Calibri" w:eastAsia="Times New Roman" w:hAnsi="Calibri" w:cs="Calibri"/>
          <w:color w:val="333333"/>
          <w:sz w:val="30"/>
          <w:szCs w:val="30"/>
        </w:rPr>
        <w:t>Завьяловского</w:t>
      </w:r>
      <w:proofErr w:type="spellEnd"/>
      <w:r>
        <w:rPr>
          <w:rFonts w:ascii="Calibri" w:eastAsia="Times New Roman" w:hAnsi="Calibri" w:cs="Calibri"/>
          <w:color w:val="333333"/>
          <w:sz w:val="30"/>
          <w:szCs w:val="30"/>
        </w:rPr>
        <w:t xml:space="preserve"> района</w:t>
      </w:r>
      <w:r w:rsidRPr="00002284">
        <w:rPr>
          <w:rFonts w:ascii="Calibri" w:eastAsia="Times New Roman" w:hAnsi="Calibri" w:cs="Calibri"/>
          <w:color w:val="333333"/>
          <w:sz w:val="30"/>
          <w:szCs w:val="30"/>
        </w:rPr>
        <w:t>. Их опыт и знание современных технологий, высочайший уровень ответственности, умение работать в сложных ситуациях способствуют динамичному и стабильному развитию предприятия и электроэнергетики в целом.</w:t>
      </w:r>
    </w:p>
    <w:p w:rsidR="00002284" w:rsidRPr="00002284" w:rsidRDefault="00002284" w:rsidP="00002284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 w:rsidRPr="00002284"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>Наша миссия:</w:t>
      </w:r>
    </w:p>
    <w:p w:rsidR="00A56313" w:rsidRPr="000F7494" w:rsidRDefault="00A56313" w:rsidP="00A56313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 xml:space="preserve">обеспечение качественного, надежного и бесперебойного электроснабжения потребителей </w:t>
      </w:r>
      <w:proofErr w:type="spellStart"/>
      <w:r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>Завьяловского</w:t>
      </w:r>
      <w:proofErr w:type="spellEnd"/>
      <w:r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 xml:space="preserve"> </w:t>
      </w:r>
      <w:r w:rsidR="008B5EDA"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 xml:space="preserve">и </w:t>
      </w:r>
      <w:proofErr w:type="spellStart"/>
      <w:r w:rsidR="008B5EDA"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>Увинского</w:t>
      </w:r>
      <w:proofErr w:type="spellEnd"/>
      <w:r w:rsidR="008B5EDA"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 xml:space="preserve"> районов, г.</w:t>
      </w:r>
      <w:r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 xml:space="preserve"> Ижевска</w:t>
      </w:r>
      <w:r w:rsidR="008B5EDA"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 xml:space="preserve"> и г. Можги</w:t>
      </w:r>
      <w:r w:rsidRPr="000F7494">
        <w:rPr>
          <w:rFonts w:ascii="Calibri" w:eastAsia="Times New Roman" w:hAnsi="Calibri" w:cs="Calibri"/>
          <w:color w:val="333333"/>
          <w:sz w:val="30"/>
          <w:szCs w:val="30"/>
        </w:rPr>
        <w:t>;</w:t>
      </w:r>
    </w:p>
    <w:p w:rsidR="00A56313" w:rsidRPr="000F7494" w:rsidRDefault="00A56313" w:rsidP="00A56313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>удовлетворение возрастающего спроса на электрическую энергию и мощность;</w:t>
      </w:r>
    </w:p>
    <w:p w:rsidR="00A56313" w:rsidRPr="000F7494" w:rsidRDefault="00A56313" w:rsidP="00A56313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 xml:space="preserve">социальная ответственность и </w:t>
      </w:r>
      <w:proofErr w:type="spellStart"/>
      <w:r w:rsidRPr="000F7494">
        <w:rPr>
          <w:rFonts w:ascii="Calibri" w:eastAsia="Times New Roman" w:hAnsi="Calibri" w:cs="Calibri"/>
          <w:color w:val="333333"/>
          <w:sz w:val="30"/>
          <w:szCs w:val="30"/>
        </w:rPr>
        <w:t>клиентоориентированность</w:t>
      </w:r>
      <w:proofErr w:type="spellEnd"/>
      <w:r w:rsidRPr="000F7494">
        <w:rPr>
          <w:rFonts w:ascii="Calibri" w:eastAsia="Times New Roman" w:hAnsi="Calibri" w:cs="Calibri"/>
          <w:color w:val="333333"/>
          <w:sz w:val="30"/>
          <w:szCs w:val="30"/>
        </w:rPr>
        <w:t>;</w:t>
      </w:r>
    </w:p>
    <w:p w:rsidR="00A56313" w:rsidRPr="000F7494" w:rsidRDefault="00A56313" w:rsidP="00A56313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>соблюдение интересов Общества;</w:t>
      </w:r>
    </w:p>
    <w:p w:rsidR="00A56313" w:rsidRDefault="00A56313" w:rsidP="00A56313">
      <w:pPr>
        <w:numPr>
          <w:ilvl w:val="0"/>
          <w:numId w:val="2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>защита окружающей среды.</w:t>
      </w:r>
    </w:p>
    <w:p w:rsidR="00A56313" w:rsidRDefault="00A56313" w:rsidP="00A5631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A56313" w:rsidRPr="000F7494" w:rsidRDefault="00A56313" w:rsidP="00A56313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b/>
          <w:bCs/>
          <w:color w:val="333333"/>
          <w:sz w:val="30"/>
          <w:szCs w:val="30"/>
        </w:rPr>
        <w:t>Наши главные производственные задачи:</w:t>
      </w:r>
    </w:p>
    <w:p w:rsidR="00A56313" w:rsidRPr="000F7494" w:rsidRDefault="00A56313" w:rsidP="00A56313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>повышение качества оперативного, ремонтного и межремонтного обслуживания оборудования с соблюдением норм экологической безопасности;</w:t>
      </w:r>
    </w:p>
    <w:p w:rsidR="00A56313" w:rsidRPr="000F7494" w:rsidRDefault="00A56313" w:rsidP="00A56313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>снижение количества технологических инцидентов в сетях напряжением 0,4-6-10 кВ;</w:t>
      </w:r>
    </w:p>
    <w:p w:rsidR="00A56313" w:rsidRPr="000F7494" w:rsidRDefault="00A56313" w:rsidP="00A56313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>сокращение средней длительности ликвидации технологических нарушений;</w:t>
      </w:r>
    </w:p>
    <w:p w:rsidR="00A56313" w:rsidRPr="000F7494" w:rsidRDefault="00A56313" w:rsidP="00A56313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t>совершенствование процессов технологического присоединения к сетям с целью сделать этот процесс понятным и прозрачным для потребителей, сокращение сроков  технологического присоединения;</w:t>
      </w:r>
    </w:p>
    <w:p w:rsidR="00A56313" w:rsidRPr="000F7494" w:rsidRDefault="00A56313" w:rsidP="00A56313">
      <w:pPr>
        <w:numPr>
          <w:ilvl w:val="0"/>
          <w:numId w:val="3"/>
        </w:numPr>
        <w:spacing w:before="100" w:beforeAutospacing="1" w:after="100" w:afterAutospacing="1" w:line="240" w:lineRule="auto"/>
        <w:ind w:left="600" w:firstLine="0"/>
        <w:rPr>
          <w:rFonts w:ascii="Calibri" w:eastAsia="Times New Roman" w:hAnsi="Calibri" w:cs="Calibri"/>
          <w:color w:val="333333"/>
          <w:sz w:val="30"/>
          <w:szCs w:val="30"/>
        </w:rPr>
      </w:pPr>
      <w:r w:rsidRPr="000F7494">
        <w:rPr>
          <w:rFonts w:ascii="Calibri" w:eastAsia="Times New Roman" w:hAnsi="Calibri" w:cs="Calibri"/>
          <w:color w:val="333333"/>
          <w:sz w:val="30"/>
          <w:szCs w:val="30"/>
        </w:rPr>
        <w:lastRenderedPageBreak/>
        <w:t>повышение эффективности финансово-хозяйственной деятельности Общества</w:t>
      </w:r>
      <w:r>
        <w:rPr>
          <w:rFonts w:ascii="Calibri" w:eastAsia="Times New Roman" w:hAnsi="Calibri" w:cs="Calibri"/>
          <w:color w:val="333333"/>
          <w:sz w:val="30"/>
          <w:szCs w:val="30"/>
        </w:rPr>
        <w:t>.</w:t>
      </w:r>
    </w:p>
    <w:p w:rsidR="00A56313" w:rsidRPr="000F7494" w:rsidRDefault="00A56313" w:rsidP="00A5631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002284" w:rsidRPr="00002284" w:rsidRDefault="00002284" w:rsidP="00002284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 w:rsidRPr="00002284">
        <w:rPr>
          <w:rFonts w:ascii="Calibri" w:eastAsia="Times New Roman" w:hAnsi="Calibri" w:cs="Calibri"/>
          <w:color w:val="333333"/>
          <w:sz w:val="30"/>
          <w:szCs w:val="30"/>
        </w:rPr>
        <w:t>При осуществлении функции по передаче электрической энергии потребителям по состоянию на 01.0</w:t>
      </w:r>
      <w:r w:rsidR="008B5EDA">
        <w:rPr>
          <w:rFonts w:ascii="Calibri" w:eastAsia="Times New Roman" w:hAnsi="Calibri" w:cs="Calibri"/>
          <w:color w:val="333333"/>
          <w:sz w:val="30"/>
          <w:szCs w:val="30"/>
        </w:rPr>
        <w:t>5</w:t>
      </w:r>
      <w:r w:rsidRPr="00002284">
        <w:rPr>
          <w:rFonts w:ascii="Calibri" w:eastAsia="Times New Roman" w:hAnsi="Calibri" w:cs="Calibri"/>
          <w:color w:val="333333"/>
          <w:sz w:val="30"/>
          <w:szCs w:val="30"/>
        </w:rPr>
        <w:t>.20</w:t>
      </w:r>
      <w:r w:rsidR="008B5EDA">
        <w:rPr>
          <w:rFonts w:ascii="Calibri" w:eastAsia="Times New Roman" w:hAnsi="Calibri" w:cs="Calibri"/>
          <w:color w:val="333333"/>
          <w:sz w:val="30"/>
          <w:szCs w:val="30"/>
        </w:rPr>
        <w:t>23</w:t>
      </w:r>
      <w:r w:rsidRPr="00002284">
        <w:rPr>
          <w:rFonts w:ascii="Calibri" w:eastAsia="Times New Roman" w:hAnsi="Calibri" w:cs="Calibri"/>
          <w:color w:val="333333"/>
          <w:sz w:val="30"/>
          <w:szCs w:val="30"/>
        </w:rPr>
        <w:t xml:space="preserve"> г. предприятие эксплуатирует:</w:t>
      </w:r>
    </w:p>
    <w:p w:rsidR="00002284" w:rsidRDefault="00002284" w:rsidP="00002284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noProof/>
          <w:color w:val="333333"/>
          <w:sz w:val="30"/>
          <w:szCs w:val="30"/>
        </w:rPr>
      </w:pPr>
    </w:p>
    <w:p w:rsidR="00FC61C5" w:rsidRPr="00002284" w:rsidRDefault="00FC61C5" w:rsidP="00002284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002284" w:rsidRPr="00002284" w:rsidRDefault="00CF7BF5" w:rsidP="00CF7BF5">
      <w:pPr>
        <w:pBdr>
          <w:bottom w:val="single" w:sz="6" w:space="1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002284" w:rsidRPr="0000228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02284" w:rsidRPr="00002284" w:rsidRDefault="00002284" w:rsidP="000022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228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CF7BF5" w:rsidRDefault="00FC61C5" w:rsidP="00CF7BF5">
      <w:pPr>
        <w:pBdr>
          <w:bottom w:val="single" w:sz="6" w:space="1" w:color="auto"/>
        </w:pBdr>
        <w:tabs>
          <w:tab w:val="center" w:pos="7285"/>
          <w:tab w:val="left" w:pos="12330"/>
        </w:tabs>
        <w:spacing w:after="0" w:line="240" w:lineRule="auto"/>
      </w:pPr>
      <w:r>
        <w:rPr>
          <w:noProof/>
        </w:rPr>
        <w:drawing>
          <wp:inline distT="0" distB="0" distL="0" distR="0">
            <wp:extent cx="4429124" cy="2228850"/>
            <wp:effectExtent l="19050" t="0" r="0" b="0"/>
            <wp:docPr id="6" name="Рисунок 6" descr="https://cnd.afy.ru/files/pbb/full/7/7e/7ea71bae9b77de9be42b7a0201328756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nd.afy.ru/files/pbb/full/7/7e/7ea71bae9b77de9be42b7a02013287560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787" cy="223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BF5">
        <w:tab/>
      </w:r>
      <w:r w:rsidR="00CF7BF5">
        <w:tab/>
      </w:r>
    </w:p>
    <w:p w:rsidR="00CF7BF5" w:rsidRDefault="00CF7BF5" w:rsidP="00CF7BF5">
      <w:pPr>
        <w:pBdr>
          <w:bottom w:val="single" w:sz="6" w:space="1" w:color="auto"/>
        </w:pBdr>
        <w:tabs>
          <w:tab w:val="center" w:pos="7285"/>
          <w:tab w:val="left" w:pos="12330"/>
        </w:tabs>
        <w:spacing w:after="0" w:line="240" w:lineRule="auto"/>
      </w:pPr>
    </w:p>
    <w:p w:rsidR="00CF7BF5" w:rsidRDefault="00CF7BF5" w:rsidP="00CF7BF5">
      <w:pPr>
        <w:pBdr>
          <w:bottom w:val="single" w:sz="6" w:space="1" w:color="auto"/>
        </w:pBdr>
        <w:tabs>
          <w:tab w:val="center" w:pos="7285"/>
          <w:tab w:val="left" w:pos="12330"/>
        </w:tabs>
        <w:spacing w:after="0" w:line="240" w:lineRule="auto"/>
      </w:pPr>
    </w:p>
    <w:p w:rsidR="00CF7BF5" w:rsidRPr="008D4FBA" w:rsidRDefault="00AC3A79" w:rsidP="00CF7BF5">
      <w:pPr>
        <w:pBdr>
          <w:bottom w:val="single" w:sz="6" w:space="1" w:color="auto"/>
        </w:pBdr>
        <w:tabs>
          <w:tab w:val="center" w:pos="7285"/>
          <w:tab w:val="left" w:pos="12330"/>
        </w:tabs>
        <w:spacing w:after="0" w:line="240" w:lineRule="auto"/>
        <w:rPr>
          <w:sz w:val="28"/>
          <w:szCs w:val="28"/>
        </w:rPr>
      </w:pPr>
      <w:r w:rsidRPr="008D4FBA">
        <w:rPr>
          <w:sz w:val="28"/>
          <w:szCs w:val="28"/>
        </w:rPr>
        <w:t xml:space="preserve">Воздушные электрические </w:t>
      </w:r>
      <w:r w:rsidR="008D4FBA" w:rsidRPr="008D4FBA">
        <w:rPr>
          <w:sz w:val="28"/>
          <w:szCs w:val="28"/>
        </w:rPr>
        <w:t xml:space="preserve">линии 0,4-6-10 </w:t>
      </w:r>
      <w:proofErr w:type="spellStart"/>
      <w:r w:rsidR="008D4FBA" w:rsidRPr="008D4FBA">
        <w:rPr>
          <w:sz w:val="28"/>
          <w:szCs w:val="28"/>
        </w:rPr>
        <w:t>кВ</w:t>
      </w:r>
      <w:proofErr w:type="spellEnd"/>
      <w:r w:rsidR="008D4FBA" w:rsidRPr="008D4FBA">
        <w:rPr>
          <w:sz w:val="28"/>
          <w:szCs w:val="28"/>
        </w:rPr>
        <w:t xml:space="preserve"> </w:t>
      </w:r>
      <w:r w:rsidR="00817813">
        <w:rPr>
          <w:sz w:val="28"/>
          <w:szCs w:val="28"/>
        </w:rPr>
        <w:t>более</w:t>
      </w:r>
      <w:r w:rsidR="008D4FBA" w:rsidRPr="008D4FBA">
        <w:rPr>
          <w:sz w:val="28"/>
          <w:szCs w:val="28"/>
        </w:rPr>
        <w:t xml:space="preserve"> 2</w:t>
      </w:r>
      <w:r w:rsidR="008B5EDA">
        <w:rPr>
          <w:sz w:val="28"/>
          <w:szCs w:val="28"/>
        </w:rPr>
        <w:t>55</w:t>
      </w:r>
      <w:r w:rsidRPr="008D4FBA">
        <w:rPr>
          <w:sz w:val="28"/>
          <w:szCs w:val="28"/>
        </w:rPr>
        <w:t xml:space="preserve"> км</w:t>
      </w:r>
    </w:p>
    <w:p w:rsidR="00CF7BF5" w:rsidRDefault="00CF7BF5" w:rsidP="00CF7BF5"/>
    <w:p w:rsidR="00C10979" w:rsidRDefault="00CF7BF5" w:rsidP="00CF7BF5">
      <w:pPr>
        <w:rPr>
          <w:sz w:val="28"/>
          <w:szCs w:val="28"/>
        </w:rPr>
      </w:pPr>
      <w:r>
        <w:lastRenderedPageBreak/>
        <w:tab/>
      </w:r>
      <w:r w:rsidR="008D4FBA">
        <w:rPr>
          <w:noProof/>
        </w:rPr>
        <w:drawing>
          <wp:inline distT="0" distB="0" distL="0" distR="0">
            <wp:extent cx="4414958" cy="2484000"/>
            <wp:effectExtent l="19050" t="0" r="4642" b="0"/>
            <wp:docPr id="1" name="Рисунок 1" descr="http://www.crowdfunder.co.uk/uploads/projects/18304.png?v=142826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owdfunder.co.uk/uploads/projects/18304.png?v=14282631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58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FBA">
        <w:t xml:space="preserve"> </w:t>
      </w:r>
      <w:r w:rsidR="008D4FBA" w:rsidRPr="008D4FBA">
        <w:rPr>
          <w:sz w:val="28"/>
          <w:szCs w:val="28"/>
        </w:rPr>
        <w:t xml:space="preserve">Кабельные линии 0,4-6-10 </w:t>
      </w:r>
      <w:proofErr w:type="spellStart"/>
      <w:r w:rsidR="008D4FBA" w:rsidRPr="008D4FBA">
        <w:rPr>
          <w:sz w:val="28"/>
          <w:szCs w:val="28"/>
        </w:rPr>
        <w:t>кВ</w:t>
      </w:r>
      <w:proofErr w:type="spellEnd"/>
      <w:r w:rsidR="008D4FBA" w:rsidRPr="008D4FBA">
        <w:rPr>
          <w:sz w:val="28"/>
          <w:szCs w:val="28"/>
        </w:rPr>
        <w:t xml:space="preserve"> </w:t>
      </w:r>
      <w:r w:rsidR="00817813">
        <w:rPr>
          <w:sz w:val="28"/>
          <w:szCs w:val="28"/>
        </w:rPr>
        <w:t>более</w:t>
      </w:r>
      <w:r w:rsidR="008D4FBA" w:rsidRPr="008D4FBA">
        <w:rPr>
          <w:sz w:val="28"/>
          <w:szCs w:val="28"/>
        </w:rPr>
        <w:t xml:space="preserve"> </w:t>
      </w:r>
      <w:r w:rsidR="008B5EDA">
        <w:rPr>
          <w:sz w:val="28"/>
          <w:szCs w:val="28"/>
        </w:rPr>
        <w:t>20</w:t>
      </w:r>
      <w:r w:rsidR="008D4FBA" w:rsidRPr="008D4FBA">
        <w:rPr>
          <w:sz w:val="28"/>
          <w:szCs w:val="28"/>
        </w:rPr>
        <w:t xml:space="preserve"> км</w:t>
      </w:r>
    </w:p>
    <w:p w:rsidR="00183176" w:rsidRDefault="00183176" w:rsidP="00CF7BF5">
      <w:pPr>
        <w:rPr>
          <w:sz w:val="28"/>
          <w:szCs w:val="28"/>
        </w:rPr>
      </w:pPr>
    </w:p>
    <w:p w:rsidR="00183176" w:rsidRPr="008D4FBA" w:rsidRDefault="00183176" w:rsidP="00CF7BF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13385" cy="2196000"/>
            <wp:effectExtent l="19050" t="0" r="0" b="0"/>
            <wp:docPr id="2" name="Рисунок 1" descr="http://kubanenergo.ru/media/images/2018/07/27/31961/%D0%9A%D0%A2%D0%9F0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banenergo.ru/media/images/2018/07/27/31961/%D0%9A%D0%A2%D0%9F02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385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F58">
        <w:rPr>
          <w:sz w:val="28"/>
          <w:szCs w:val="28"/>
        </w:rPr>
        <w:t>Силовые трансформаторные подстанции более 1</w:t>
      </w:r>
      <w:r w:rsidR="008B5EDA">
        <w:rPr>
          <w:sz w:val="28"/>
          <w:szCs w:val="28"/>
        </w:rPr>
        <w:t>31</w:t>
      </w:r>
      <w:r w:rsidR="00B94F58">
        <w:rPr>
          <w:sz w:val="28"/>
          <w:szCs w:val="28"/>
        </w:rPr>
        <w:t xml:space="preserve"> шт. общей мощностью более </w:t>
      </w:r>
      <w:r w:rsidR="008B5EDA">
        <w:rPr>
          <w:sz w:val="28"/>
          <w:szCs w:val="28"/>
        </w:rPr>
        <w:t>5</w:t>
      </w:r>
      <w:r w:rsidR="00B94F58">
        <w:rPr>
          <w:sz w:val="28"/>
          <w:szCs w:val="28"/>
        </w:rPr>
        <w:t>9 МВ</w:t>
      </w:r>
      <w:r w:rsidR="00C851F7">
        <w:rPr>
          <w:sz w:val="28"/>
          <w:szCs w:val="28"/>
        </w:rPr>
        <w:t>т</w:t>
      </w:r>
      <w:bookmarkStart w:id="0" w:name="_GoBack"/>
      <w:bookmarkEnd w:id="0"/>
    </w:p>
    <w:sectPr w:rsidR="00183176" w:rsidRPr="008D4FBA" w:rsidSect="00CF7B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63"/>
    <w:multiLevelType w:val="multilevel"/>
    <w:tmpl w:val="315C1E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21D7"/>
    <w:multiLevelType w:val="multilevel"/>
    <w:tmpl w:val="407E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C7419"/>
    <w:multiLevelType w:val="multilevel"/>
    <w:tmpl w:val="844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2284"/>
    <w:rsid w:val="00002284"/>
    <w:rsid w:val="00004D05"/>
    <w:rsid w:val="00183176"/>
    <w:rsid w:val="001E7FC6"/>
    <w:rsid w:val="00202CB8"/>
    <w:rsid w:val="007271B1"/>
    <w:rsid w:val="007B0DB0"/>
    <w:rsid w:val="00817813"/>
    <w:rsid w:val="008B5EDA"/>
    <w:rsid w:val="008D4FBA"/>
    <w:rsid w:val="00A56313"/>
    <w:rsid w:val="00AC3A79"/>
    <w:rsid w:val="00B94F58"/>
    <w:rsid w:val="00C10979"/>
    <w:rsid w:val="00C851F7"/>
    <w:rsid w:val="00CF7BF5"/>
    <w:rsid w:val="00DD1EC4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3D4A"/>
  <w15:docId w15:val="{E2453BEB-6F10-490E-8D96-0FD7F4CC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C4"/>
  </w:style>
  <w:style w:type="paragraph" w:styleId="1">
    <w:name w:val="heading 1"/>
    <w:basedOn w:val="a"/>
    <w:link w:val="10"/>
    <w:uiPriority w:val="9"/>
    <w:qFormat/>
    <w:rsid w:val="00002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22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228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22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2284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12</cp:revision>
  <dcterms:created xsi:type="dcterms:W3CDTF">2018-07-27T10:11:00Z</dcterms:created>
  <dcterms:modified xsi:type="dcterms:W3CDTF">2023-05-30T05:40:00Z</dcterms:modified>
</cp:coreProperties>
</file>